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031" w:rsidRDefault="00214031" w:rsidP="00214031">
      <w:pPr>
        <w:pStyle w:val="NoSpacing"/>
        <w:jc w:val="center"/>
        <w:rPr>
          <w:b/>
        </w:rPr>
      </w:pPr>
    </w:p>
    <w:p w:rsidR="00214031" w:rsidRPr="00214031" w:rsidRDefault="00214031" w:rsidP="00214031">
      <w:pPr>
        <w:pStyle w:val="NoSpacing"/>
        <w:jc w:val="center"/>
        <w:rPr>
          <w:b/>
        </w:rPr>
      </w:pPr>
      <w:r w:rsidRPr="00214031">
        <w:rPr>
          <w:b/>
        </w:rPr>
        <w:t>Fisa de lucru Nr.</w:t>
      </w:r>
    </w:p>
    <w:p w:rsidR="00214031" w:rsidRPr="00214031" w:rsidRDefault="00214031" w:rsidP="00214031">
      <w:pPr>
        <w:pStyle w:val="NoSpacing"/>
        <w:jc w:val="both"/>
        <w:rPr>
          <w:sz w:val="20"/>
          <w:szCs w:val="20"/>
        </w:rPr>
      </w:pPr>
      <w:r>
        <w:rPr>
          <w:sz w:val="20"/>
          <w:szCs w:val="20"/>
        </w:rPr>
        <w:t>1.</w:t>
      </w:r>
      <w:r w:rsidRPr="00214031">
        <w:rPr>
          <w:sz w:val="20"/>
          <w:szCs w:val="20"/>
        </w:rPr>
        <w:t>Completeaza tabelul de mai jos cu zonele geografice unde s-au format popoarele din Antichitate: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5"/>
        <w:gridCol w:w="1716"/>
        <w:gridCol w:w="1702"/>
        <w:gridCol w:w="1665"/>
        <w:gridCol w:w="1740"/>
      </w:tblGrid>
      <w:tr w:rsidR="00214031" w:rsidRPr="00214031" w:rsidTr="003342E5">
        <w:tc>
          <w:tcPr>
            <w:tcW w:w="1915" w:type="dxa"/>
          </w:tcPr>
          <w:p w:rsidR="00214031" w:rsidRPr="00214031" w:rsidRDefault="00214031" w:rsidP="00214031">
            <w:pPr>
              <w:pStyle w:val="NoSpacing"/>
              <w:jc w:val="both"/>
              <w:rPr>
                <w:sz w:val="20"/>
                <w:szCs w:val="20"/>
              </w:rPr>
            </w:pPr>
            <w:proofErr w:type="spellStart"/>
            <w:r w:rsidRPr="00214031">
              <w:rPr>
                <w:sz w:val="20"/>
                <w:szCs w:val="20"/>
              </w:rPr>
              <w:t>sumerienii</w:t>
            </w:r>
            <w:proofErr w:type="spellEnd"/>
          </w:p>
        </w:tc>
        <w:tc>
          <w:tcPr>
            <w:tcW w:w="1915" w:type="dxa"/>
          </w:tcPr>
          <w:p w:rsidR="00214031" w:rsidRPr="00214031" w:rsidRDefault="00214031" w:rsidP="00214031">
            <w:pPr>
              <w:pStyle w:val="NoSpacing"/>
              <w:jc w:val="both"/>
              <w:rPr>
                <w:sz w:val="20"/>
                <w:szCs w:val="20"/>
              </w:rPr>
            </w:pPr>
            <w:proofErr w:type="spellStart"/>
            <w:r w:rsidRPr="00214031">
              <w:rPr>
                <w:sz w:val="20"/>
                <w:szCs w:val="20"/>
              </w:rPr>
              <w:t>egiptenii</w:t>
            </w:r>
            <w:proofErr w:type="spellEnd"/>
          </w:p>
        </w:tc>
        <w:tc>
          <w:tcPr>
            <w:tcW w:w="1915" w:type="dxa"/>
          </w:tcPr>
          <w:p w:rsidR="00214031" w:rsidRPr="00214031" w:rsidRDefault="00214031" w:rsidP="00214031">
            <w:pPr>
              <w:pStyle w:val="NoSpacing"/>
              <w:jc w:val="both"/>
              <w:rPr>
                <w:sz w:val="20"/>
                <w:szCs w:val="20"/>
              </w:rPr>
            </w:pPr>
            <w:proofErr w:type="spellStart"/>
            <w:r w:rsidRPr="00214031">
              <w:rPr>
                <w:sz w:val="20"/>
                <w:szCs w:val="20"/>
              </w:rPr>
              <w:t>amoritii</w:t>
            </w:r>
            <w:proofErr w:type="spellEnd"/>
          </w:p>
        </w:tc>
        <w:tc>
          <w:tcPr>
            <w:tcW w:w="1915" w:type="dxa"/>
          </w:tcPr>
          <w:p w:rsidR="00214031" w:rsidRPr="00214031" w:rsidRDefault="00214031" w:rsidP="00214031">
            <w:pPr>
              <w:pStyle w:val="NoSpacing"/>
              <w:jc w:val="both"/>
              <w:rPr>
                <w:sz w:val="20"/>
                <w:szCs w:val="20"/>
              </w:rPr>
            </w:pPr>
            <w:proofErr w:type="spellStart"/>
            <w:r w:rsidRPr="00214031">
              <w:rPr>
                <w:sz w:val="20"/>
                <w:szCs w:val="20"/>
              </w:rPr>
              <w:t>evreii</w:t>
            </w:r>
            <w:proofErr w:type="spellEnd"/>
          </w:p>
        </w:tc>
        <w:tc>
          <w:tcPr>
            <w:tcW w:w="1916" w:type="dxa"/>
          </w:tcPr>
          <w:p w:rsidR="00214031" w:rsidRPr="00214031" w:rsidRDefault="00214031" w:rsidP="00214031">
            <w:pPr>
              <w:pStyle w:val="NoSpacing"/>
              <w:jc w:val="both"/>
              <w:rPr>
                <w:sz w:val="20"/>
                <w:szCs w:val="20"/>
              </w:rPr>
            </w:pPr>
            <w:proofErr w:type="spellStart"/>
            <w:r w:rsidRPr="00214031">
              <w:rPr>
                <w:sz w:val="20"/>
                <w:szCs w:val="20"/>
              </w:rPr>
              <w:t>akkadienii</w:t>
            </w:r>
            <w:proofErr w:type="spellEnd"/>
          </w:p>
        </w:tc>
      </w:tr>
      <w:tr w:rsidR="00214031" w:rsidRPr="00214031" w:rsidTr="003342E5">
        <w:tc>
          <w:tcPr>
            <w:tcW w:w="1915" w:type="dxa"/>
          </w:tcPr>
          <w:p w:rsidR="00214031" w:rsidRPr="00214031" w:rsidRDefault="00214031" w:rsidP="00214031">
            <w:pPr>
              <w:pStyle w:val="NoSpacing"/>
              <w:jc w:val="both"/>
              <w:rPr>
                <w:sz w:val="20"/>
                <w:szCs w:val="20"/>
              </w:rPr>
            </w:pPr>
          </w:p>
        </w:tc>
        <w:tc>
          <w:tcPr>
            <w:tcW w:w="1915" w:type="dxa"/>
          </w:tcPr>
          <w:p w:rsidR="00214031" w:rsidRPr="00214031" w:rsidRDefault="00214031" w:rsidP="00214031">
            <w:pPr>
              <w:pStyle w:val="NoSpacing"/>
              <w:jc w:val="both"/>
              <w:rPr>
                <w:sz w:val="20"/>
                <w:szCs w:val="20"/>
              </w:rPr>
            </w:pPr>
          </w:p>
        </w:tc>
        <w:tc>
          <w:tcPr>
            <w:tcW w:w="1915" w:type="dxa"/>
          </w:tcPr>
          <w:p w:rsidR="00214031" w:rsidRPr="00214031" w:rsidRDefault="00214031" w:rsidP="00214031">
            <w:pPr>
              <w:pStyle w:val="NoSpacing"/>
              <w:jc w:val="both"/>
              <w:rPr>
                <w:sz w:val="20"/>
                <w:szCs w:val="20"/>
              </w:rPr>
            </w:pPr>
          </w:p>
        </w:tc>
        <w:tc>
          <w:tcPr>
            <w:tcW w:w="1915" w:type="dxa"/>
          </w:tcPr>
          <w:p w:rsidR="00214031" w:rsidRPr="00214031" w:rsidRDefault="00214031" w:rsidP="00214031">
            <w:pPr>
              <w:pStyle w:val="NoSpacing"/>
              <w:jc w:val="both"/>
              <w:rPr>
                <w:sz w:val="20"/>
                <w:szCs w:val="20"/>
              </w:rPr>
            </w:pPr>
          </w:p>
        </w:tc>
        <w:tc>
          <w:tcPr>
            <w:tcW w:w="1916" w:type="dxa"/>
          </w:tcPr>
          <w:p w:rsidR="00214031" w:rsidRPr="00214031" w:rsidRDefault="00214031" w:rsidP="00214031">
            <w:pPr>
              <w:pStyle w:val="NoSpacing"/>
              <w:jc w:val="both"/>
              <w:rPr>
                <w:sz w:val="20"/>
                <w:szCs w:val="20"/>
              </w:rPr>
            </w:pPr>
          </w:p>
        </w:tc>
      </w:tr>
    </w:tbl>
    <w:p w:rsidR="00214031" w:rsidRPr="00214031" w:rsidRDefault="00214031" w:rsidP="00214031">
      <w:pPr>
        <w:pStyle w:val="NoSpacing"/>
        <w:rPr>
          <w:szCs w:val="24"/>
        </w:rPr>
      </w:pPr>
      <w:r w:rsidRPr="00214031">
        <w:rPr>
          <w:szCs w:val="24"/>
        </w:rPr>
        <w:t>Argumenteaza, de ce Mesopotamia, a gazduit un asa numar mare de civilizatii.</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Formuleaza doua motive care stau la baza afirmatiei: istoria incepe cu sumerienii.</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Precizeaza doua popoare care s-au format in Antichitate pe continentul Europa.</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Redacteaza un afis pentru promovarea turistica a unei zone in care s-a format un popor in Antichitate.</w:t>
      </w:r>
    </w:p>
    <w:p w:rsidR="00214031" w:rsidRPr="00214031" w:rsidRDefault="00214031" w:rsidP="00214031">
      <w:pPr>
        <w:pStyle w:val="NoSpacing"/>
        <w:rPr>
          <w:szCs w:val="24"/>
        </w:rPr>
      </w:pPr>
    </w:p>
    <w:p w:rsidR="00214031" w:rsidRPr="00214031" w:rsidRDefault="00214031" w:rsidP="00214031">
      <w:pPr>
        <w:pStyle w:val="NoSpacing"/>
        <w:jc w:val="both"/>
        <w:rPr>
          <w:sz w:val="20"/>
          <w:szCs w:val="20"/>
        </w:rPr>
      </w:pPr>
    </w:p>
    <w:p w:rsidR="00214031" w:rsidRDefault="00214031" w:rsidP="00214031">
      <w:pPr>
        <w:pStyle w:val="NoSpacing"/>
        <w:jc w:val="center"/>
        <w:rPr>
          <w:b/>
        </w:rPr>
      </w:pPr>
    </w:p>
    <w:p w:rsidR="00214031" w:rsidRDefault="00214031" w:rsidP="00214031">
      <w:pPr>
        <w:pStyle w:val="NoSpacing"/>
        <w:jc w:val="center"/>
        <w:rPr>
          <w:b/>
        </w:rPr>
      </w:pPr>
    </w:p>
    <w:p w:rsidR="00214031" w:rsidRPr="00214031" w:rsidRDefault="00214031" w:rsidP="00214031">
      <w:pPr>
        <w:pStyle w:val="NoSpacing"/>
        <w:jc w:val="center"/>
        <w:rPr>
          <w:b/>
        </w:rPr>
      </w:pPr>
      <w:r w:rsidRPr="00214031">
        <w:rPr>
          <w:b/>
        </w:rPr>
        <w:t>Fisa de lucru Nr.</w:t>
      </w:r>
    </w:p>
    <w:p w:rsidR="00214031" w:rsidRPr="00214031" w:rsidRDefault="00214031" w:rsidP="00214031">
      <w:pPr>
        <w:pStyle w:val="NoSpacing"/>
        <w:jc w:val="both"/>
        <w:rPr>
          <w:sz w:val="20"/>
          <w:szCs w:val="20"/>
        </w:rPr>
      </w:pPr>
      <w:r>
        <w:rPr>
          <w:sz w:val="20"/>
          <w:szCs w:val="20"/>
        </w:rPr>
        <w:t>1.</w:t>
      </w:r>
      <w:r w:rsidRPr="00214031">
        <w:rPr>
          <w:sz w:val="20"/>
          <w:szCs w:val="20"/>
        </w:rPr>
        <w:t>Completeaza tabelul de mai jos cu zonele geografice unde s-au format popoarele din Antichitate: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5"/>
        <w:gridCol w:w="1716"/>
        <w:gridCol w:w="1702"/>
        <w:gridCol w:w="1665"/>
        <w:gridCol w:w="1740"/>
      </w:tblGrid>
      <w:tr w:rsidR="00214031" w:rsidRPr="00214031" w:rsidTr="003342E5">
        <w:tc>
          <w:tcPr>
            <w:tcW w:w="1915" w:type="dxa"/>
          </w:tcPr>
          <w:p w:rsidR="00214031" w:rsidRPr="00214031" w:rsidRDefault="00214031" w:rsidP="003342E5">
            <w:pPr>
              <w:pStyle w:val="NoSpacing"/>
              <w:jc w:val="both"/>
              <w:rPr>
                <w:sz w:val="20"/>
                <w:szCs w:val="20"/>
              </w:rPr>
            </w:pPr>
            <w:r w:rsidRPr="00214031">
              <w:rPr>
                <w:sz w:val="20"/>
                <w:szCs w:val="20"/>
              </w:rPr>
              <w:t>sumerienii</w:t>
            </w:r>
          </w:p>
        </w:tc>
        <w:tc>
          <w:tcPr>
            <w:tcW w:w="1915" w:type="dxa"/>
          </w:tcPr>
          <w:p w:rsidR="00214031" w:rsidRPr="00214031" w:rsidRDefault="00214031" w:rsidP="003342E5">
            <w:pPr>
              <w:pStyle w:val="NoSpacing"/>
              <w:jc w:val="both"/>
              <w:rPr>
                <w:sz w:val="20"/>
                <w:szCs w:val="20"/>
              </w:rPr>
            </w:pPr>
            <w:r w:rsidRPr="00214031">
              <w:rPr>
                <w:sz w:val="20"/>
                <w:szCs w:val="20"/>
              </w:rPr>
              <w:t>egiptenii</w:t>
            </w:r>
          </w:p>
        </w:tc>
        <w:tc>
          <w:tcPr>
            <w:tcW w:w="1915" w:type="dxa"/>
          </w:tcPr>
          <w:p w:rsidR="00214031" w:rsidRPr="00214031" w:rsidRDefault="00214031" w:rsidP="003342E5">
            <w:pPr>
              <w:pStyle w:val="NoSpacing"/>
              <w:jc w:val="both"/>
              <w:rPr>
                <w:sz w:val="20"/>
                <w:szCs w:val="20"/>
              </w:rPr>
            </w:pPr>
            <w:r w:rsidRPr="00214031">
              <w:rPr>
                <w:sz w:val="20"/>
                <w:szCs w:val="20"/>
              </w:rPr>
              <w:t>amoritii</w:t>
            </w:r>
          </w:p>
        </w:tc>
        <w:tc>
          <w:tcPr>
            <w:tcW w:w="1915" w:type="dxa"/>
          </w:tcPr>
          <w:p w:rsidR="00214031" w:rsidRPr="00214031" w:rsidRDefault="00214031" w:rsidP="003342E5">
            <w:pPr>
              <w:pStyle w:val="NoSpacing"/>
              <w:jc w:val="both"/>
              <w:rPr>
                <w:sz w:val="20"/>
                <w:szCs w:val="20"/>
              </w:rPr>
            </w:pPr>
            <w:r w:rsidRPr="00214031">
              <w:rPr>
                <w:sz w:val="20"/>
                <w:szCs w:val="20"/>
              </w:rPr>
              <w:t>evreii</w:t>
            </w:r>
          </w:p>
        </w:tc>
        <w:tc>
          <w:tcPr>
            <w:tcW w:w="1916" w:type="dxa"/>
          </w:tcPr>
          <w:p w:rsidR="00214031" w:rsidRPr="00214031" w:rsidRDefault="00214031" w:rsidP="003342E5">
            <w:pPr>
              <w:pStyle w:val="NoSpacing"/>
              <w:jc w:val="both"/>
              <w:rPr>
                <w:sz w:val="20"/>
                <w:szCs w:val="20"/>
              </w:rPr>
            </w:pPr>
            <w:r w:rsidRPr="00214031">
              <w:rPr>
                <w:sz w:val="20"/>
                <w:szCs w:val="20"/>
              </w:rPr>
              <w:t>akkadienii</w:t>
            </w:r>
          </w:p>
        </w:tc>
      </w:tr>
      <w:tr w:rsidR="00214031" w:rsidRPr="00214031" w:rsidTr="003342E5">
        <w:tc>
          <w:tcPr>
            <w:tcW w:w="1915" w:type="dxa"/>
          </w:tcPr>
          <w:p w:rsidR="00214031" w:rsidRPr="00214031" w:rsidRDefault="00214031" w:rsidP="003342E5">
            <w:pPr>
              <w:pStyle w:val="NoSpacing"/>
              <w:jc w:val="both"/>
              <w:rPr>
                <w:sz w:val="20"/>
                <w:szCs w:val="20"/>
              </w:rPr>
            </w:pPr>
          </w:p>
        </w:tc>
        <w:tc>
          <w:tcPr>
            <w:tcW w:w="1915" w:type="dxa"/>
          </w:tcPr>
          <w:p w:rsidR="00214031" w:rsidRPr="00214031" w:rsidRDefault="00214031" w:rsidP="003342E5">
            <w:pPr>
              <w:pStyle w:val="NoSpacing"/>
              <w:jc w:val="both"/>
              <w:rPr>
                <w:sz w:val="20"/>
                <w:szCs w:val="20"/>
              </w:rPr>
            </w:pPr>
          </w:p>
        </w:tc>
        <w:tc>
          <w:tcPr>
            <w:tcW w:w="1915" w:type="dxa"/>
          </w:tcPr>
          <w:p w:rsidR="00214031" w:rsidRPr="00214031" w:rsidRDefault="00214031" w:rsidP="003342E5">
            <w:pPr>
              <w:pStyle w:val="NoSpacing"/>
              <w:jc w:val="both"/>
              <w:rPr>
                <w:sz w:val="20"/>
                <w:szCs w:val="20"/>
              </w:rPr>
            </w:pPr>
          </w:p>
        </w:tc>
        <w:tc>
          <w:tcPr>
            <w:tcW w:w="1915" w:type="dxa"/>
          </w:tcPr>
          <w:p w:rsidR="00214031" w:rsidRPr="00214031" w:rsidRDefault="00214031" w:rsidP="003342E5">
            <w:pPr>
              <w:pStyle w:val="NoSpacing"/>
              <w:jc w:val="both"/>
              <w:rPr>
                <w:sz w:val="20"/>
                <w:szCs w:val="20"/>
              </w:rPr>
            </w:pPr>
          </w:p>
        </w:tc>
        <w:tc>
          <w:tcPr>
            <w:tcW w:w="1916" w:type="dxa"/>
          </w:tcPr>
          <w:p w:rsidR="00214031" w:rsidRPr="00214031" w:rsidRDefault="00214031" w:rsidP="003342E5">
            <w:pPr>
              <w:pStyle w:val="NoSpacing"/>
              <w:jc w:val="both"/>
              <w:rPr>
                <w:sz w:val="20"/>
                <w:szCs w:val="20"/>
              </w:rPr>
            </w:pPr>
          </w:p>
        </w:tc>
      </w:tr>
    </w:tbl>
    <w:p w:rsidR="00214031" w:rsidRPr="00214031" w:rsidRDefault="00214031" w:rsidP="00214031">
      <w:pPr>
        <w:pStyle w:val="NoSpacing"/>
        <w:rPr>
          <w:szCs w:val="24"/>
        </w:rPr>
      </w:pPr>
      <w:r w:rsidRPr="00214031">
        <w:rPr>
          <w:szCs w:val="24"/>
        </w:rPr>
        <w:t>Argumenteaza, de ce Mesopotamia, a gazduit un asa numar mare de civilizatii.</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Formuleaza doua motive care stau la baza afirmatiei: istoria incepe cu sumerienii.</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Precizeaza doua popoare care s-au format in Antichitate pe continentul Europa.</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Redacteaza un afis pentru promovarea turistica a unei zone in care s-a format un popor in Antichitate.</w:t>
      </w:r>
    </w:p>
    <w:p w:rsidR="00214031" w:rsidRPr="00214031" w:rsidRDefault="00214031" w:rsidP="00214031">
      <w:pPr>
        <w:pStyle w:val="NoSpacing"/>
        <w:rPr>
          <w:szCs w:val="24"/>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Pr="00214031" w:rsidRDefault="00214031" w:rsidP="00214031">
      <w:pPr>
        <w:pStyle w:val="NoSpacing"/>
        <w:jc w:val="center"/>
        <w:rPr>
          <w:b/>
        </w:rPr>
      </w:pPr>
      <w:r w:rsidRPr="00214031">
        <w:rPr>
          <w:b/>
        </w:rPr>
        <w:t>Fisa de lucru Nr.</w:t>
      </w:r>
    </w:p>
    <w:p w:rsidR="00214031" w:rsidRPr="00214031" w:rsidRDefault="00214031" w:rsidP="00214031">
      <w:pPr>
        <w:pStyle w:val="NoSpacing"/>
        <w:jc w:val="both"/>
        <w:rPr>
          <w:sz w:val="20"/>
          <w:szCs w:val="20"/>
        </w:rPr>
      </w:pPr>
      <w:r>
        <w:rPr>
          <w:sz w:val="20"/>
          <w:szCs w:val="20"/>
        </w:rPr>
        <w:t>1.</w:t>
      </w:r>
      <w:r w:rsidRPr="00214031">
        <w:rPr>
          <w:sz w:val="20"/>
          <w:szCs w:val="20"/>
        </w:rPr>
        <w:t>Completeaza tabelul de mai jos cu zonele geografice unde s-au format popoarele din Antichitate: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5"/>
        <w:gridCol w:w="1716"/>
        <w:gridCol w:w="1702"/>
        <w:gridCol w:w="1665"/>
        <w:gridCol w:w="1740"/>
      </w:tblGrid>
      <w:tr w:rsidR="00214031" w:rsidRPr="00214031" w:rsidTr="003342E5">
        <w:tc>
          <w:tcPr>
            <w:tcW w:w="1915" w:type="dxa"/>
          </w:tcPr>
          <w:p w:rsidR="00214031" w:rsidRPr="00214031" w:rsidRDefault="00214031" w:rsidP="003342E5">
            <w:pPr>
              <w:pStyle w:val="NoSpacing"/>
              <w:jc w:val="both"/>
              <w:rPr>
                <w:sz w:val="20"/>
                <w:szCs w:val="20"/>
              </w:rPr>
            </w:pPr>
            <w:r w:rsidRPr="00214031">
              <w:rPr>
                <w:sz w:val="20"/>
                <w:szCs w:val="20"/>
              </w:rPr>
              <w:t>sumerienii</w:t>
            </w:r>
          </w:p>
        </w:tc>
        <w:tc>
          <w:tcPr>
            <w:tcW w:w="1915" w:type="dxa"/>
          </w:tcPr>
          <w:p w:rsidR="00214031" w:rsidRPr="00214031" w:rsidRDefault="00214031" w:rsidP="003342E5">
            <w:pPr>
              <w:pStyle w:val="NoSpacing"/>
              <w:jc w:val="both"/>
              <w:rPr>
                <w:sz w:val="20"/>
                <w:szCs w:val="20"/>
              </w:rPr>
            </w:pPr>
            <w:r w:rsidRPr="00214031">
              <w:rPr>
                <w:sz w:val="20"/>
                <w:szCs w:val="20"/>
              </w:rPr>
              <w:t>egiptenii</w:t>
            </w:r>
          </w:p>
        </w:tc>
        <w:tc>
          <w:tcPr>
            <w:tcW w:w="1915" w:type="dxa"/>
          </w:tcPr>
          <w:p w:rsidR="00214031" w:rsidRPr="00214031" w:rsidRDefault="00214031" w:rsidP="003342E5">
            <w:pPr>
              <w:pStyle w:val="NoSpacing"/>
              <w:jc w:val="both"/>
              <w:rPr>
                <w:sz w:val="20"/>
                <w:szCs w:val="20"/>
              </w:rPr>
            </w:pPr>
            <w:r w:rsidRPr="00214031">
              <w:rPr>
                <w:sz w:val="20"/>
                <w:szCs w:val="20"/>
              </w:rPr>
              <w:t>amoritii</w:t>
            </w:r>
          </w:p>
        </w:tc>
        <w:tc>
          <w:tcPr>
            <w:tcW w:w="1915" w:type="dxa"/>
          </w:tcPr>
          <w:p w:rsidR="00214031" w:rsidRPr="00214031" w:rsidRDefault="00214031" w:rsidP="003342E5">
            <w:pPr>
              <w:pStyle w:val="NoSpacing"/>
              <w:jc w:val="both"/>
              <w:rPr>
                <w:sz w:val="20"/>
                <w:szCs w:val="20"/>
              </w:rPr>
            </w:pPr>
            <w:r w:rsidRPr="00214031">
              <w:rPr>
                <w:sz w:val="20"/>
                <w:szCs w:val="20"/>
              </w:rPr>
              <w:t>evreii</w:t>
            </w:r>
          </w:p>
        </w:tc>
        <w:tc>
          <w:tcPr>
            <w:tcW w:w="1916" w:type="dxa"/>
          </w:tcPr>
          <w:p w:rsidR="00214031" w:rsidRPr="00214031" w:rsidRDefault="00214031" w:rsidP="003342E5">
            <w:pPr>
              <w:pStyle w:val="NoSpacing"/>
              <w:jc w:val="both"/>
              <w:rPr>
                <w:sz w:val="20"/>
                <w:szCs w:val="20"/>
              </w:rPr>
            </w:pPr>
            <w:r w:rsidRPr="00214031">
              <w:rPr>
                <w:sz w:val="20"/>
                <w:szCs w:val="20"/>
              </w:rPr>
              <w:t>akkadienii</w:t>
            </w:r>
          </w:p>
        </w:tc>
      </w:tr>
      <w:tr w:rsidR="00214031" w:rsidRPr="00214031" w:rsidTr="003342E5">
        <w:tc>
          <w:tcPr>
            <w:tcW w:w="1915" w:type="dxa"/>
          </w:tcPr>
          <w:p w:rsidR="00214031" w:rsidRPr="00214031" w:rsidRDefault="00214031" w:rsidP="003342E5">
            <w:pPr>
              <w:pStyle w:val="NoSpacing"/>
              <w:jc w:val="both"/>
              <w:rPr>
                <w:sz w:val="20"/>
                <w:szCs w:val="20"/>
              </w:rPr>
            </w:pPr>
          </w:p>
        </w:tc>
        <w:tc>
          <w:tcPr>
            <w:tcW w:w="1915" w:type="dxa"/>
          </w:tcPr>
          <w:p w:rsidR="00214031" w:rsidRPr="00214031" w:rsidRDefault="00214031" w:rsidP="003342E5">
            <w:pPr>
              <w:pStyle w:val="NoSpacing"/>
              <w:jc w:val="both"/>
              <w:rPr>
                <w:sz w:val="20"/>
                <w:szCs w:val="20"/>
              </w:rPr>
            </w:pPr>
          </w:p>
        </w:tc>
        <w:tc>
          <w:tcPr>
            <w:tcW w:w="1915" w:type="dxa"/>
          </w:tcPr>
          <w:p w:rsidR="00214031" w:rsidRPr="00214031" w:rsidRDefault="00214031" w:rsidP="003342E5">
            <w:pPr>
              <w:pStyle w:val="NoSpacing"/>
              <w:jc w:val="both"/>
              <w:rPr>
                <w:sz w:val="20"/>
                <w:szCs w:val="20"/>
              </w:rPr>
            </w:pPr>
          </w:p>
        </w:tc>
        <w:tc>
          <w:tcPr>
            <w:tcW w:w="1915" w:type="dxa"/>
          </w:tcPr>
          <w:p w:rsidR="00214031" w:rsidRPr="00214031" w:rsidRDefault="00214031" w:rsidP="003342E5">
            <w:pPr>
              <w:pStyle w:val="NoSpacing"/>
              <w:jc w:val="both"/>
              <w:rPr>
                <w:sz w:val="20"/>
                <w:szCs w:val="20"/>
              </w:rPr>
            </w:pPr>
          </w:p>
        </w:tc>
        <w:tc>
          <w:tcPr>
            <w:tcW w:w="1916" w:type="dxa"/>
          </w:tcPr>
          <w:p w:rsidR="00214031" w:rsidRPr="00214031" w:rsidRDefault="00214031" w:rsidP="003342E5">
            <w:pPr>
              <w:pStyle w:val="NoSpacing"/>
              <w:jc w:val="both"/>
              <w:rPr>
                <w:sz w:val="20"/>
                <w:szCs w:val="20"/>
              </w:rPr>
            </w:pPr>
          </w:p>
        </w:tc>
      </w:tr>
    </w:tbl>
    <w:p w:rsidR="00214031" w:rsidRPr="00214031" w:rsidRDefault="00214031" w:rsidP="00214031">
      <w:pPr>
        <w:pStyle w:val="NoSpacing"/>
        <w:rPr>
          <w:szCs w:val="24"/>
        </w:rPr>
      </w:pPr>
      <w:r w:rsidRPr="00214031">
        <w:rPr>
          <w:szCs w:val="24"/>
        </w:rPr>
        <w:t>Argumenteaza, de ce Mesopotamia, a gazduit un asa numar mare de civilizatii.</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Formuleaza doua motive care stau la baza afirmatiei: istoria incepe cu sumerienii.</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Precizeaza doua popoare care s-au format in Antichitate pe continentul Europa.</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Redacteaza un afis pentru promovarea turistica a unei zone in care s-a format un popor in Antichitate.</w:t>
      </w:r>
    </w:p>
    <w:p w:rsidR="00214031" w:rsidRPr="00214031" w:rsidRDefault="00214031" w:rsidP="00214031">
      <w:pPr>
        <w:pStyle w:val="NoSpacing"/>
        <w:rPr>
          <w:szCs w:val="24"/>
        </w:rPr>
      </w:pPr>
    </w:p>
    <w:p w:rsidR="00214031" w:rsidRDefault="00214031" w:rsidP="00214031">
      <w:pPr>
        <w:pStyle w:val="NoSpacing"/>
        <w:jc w:val="both"/>
        <w:rPr>
          <w:sz w:val="20"/>
          <w:szCs w:val="20"/>
        </w:rPr>
      </w:pPr>
    </w:p>
    <w:p w:rsidR="00214031" w:rsidRDefault="00214031" w:rsidP="00214031">
      <w:pPr>
        <w:pStyle w:val="NoSpacing"/>
        <w:jc w:val="center"/>
        <w:rPr>
          <w:b/>
        </w:rPr>
      </w:pPr>
    </w:p>
    <w:p w:rsidR="00214031" w:rsidRPr="00214031" w:rsidRDefault="00214031" w:rsidP="00214031">
      <w:pPr>
        <w:pStyle w:val="NoSpacing"/>
        <w:jc w:val="center"/>
        <w:rPr>
          <w:b/>
        </w:rPr>
      </w:pPr>
      <w:r w:rsidRPr="00214031">
        <w:rPr>
          <w:b/>
        </w:rPr>
        <w:t>Fisa de lucru Nr.</w:t>
      </w:r>
    </w:p>
    <w:p w:rsidR="00214031" w:rsidRPr="00214031" w:rsidRDefault="00214031" w:rsidP="00214031">
      <w:pPr>
        <w:pStyle w:val="NoSpacing"/>
        <w:jc w:val="both"/>
        <w:rPr>
          <w:sz w:val="20"/>
          <w:szCs w:val="20"/>
        </w:rPr>
      </w:pPr>
      <w:r>
        <w:rPr>
          <w:sz w:val="20"/>
          <w:szCs w:val="20"/>
        </w:rPr>
        <w:t>1.</w:t>
      </w:r>
      <w:r w:rsidRPr="00214031">
        <w:rPr>
          <w:sz w:val="20"/>
          <w:szCs w:val="20"/>
        </w:rPr>
        <w:t>Completeaza tabelul de mai jos cu zonele geografice unde s-au format popoarele din Antichitate: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5"/>
        <w:gridCol w:w="1716"/>
        <w:gridCol w:w="1702"/>
        <w:gridCol w:w="1665"/>
        <w:gridCol w:w="1740"/>
      </w:tblGrid>
      <w:tr w:rsidR="00214031" w:rsidRPr="00214031" w:rsidTr="003342E5">
        <w:tc>
          <w:tcPr>
            <w:tcW w:w="1915" w:type="dxa"/>
          </w:tcPr>
          <w:p w:rsidR="00214031" w:rsidRPr="00214031" w:rsidRDefault="00214031" w:rsidP="003342E5">
            <w:pPr>
              <w:pStyle w:val="NoSpacing"/>
              <w:jc w:val="both"/>
              <w:rPr>
                <w:sz w:val="20"/>
                <w:szCs w:val="20"/>
              </w:rPr>
            </w:pPr>
            <w:r w:rsidRPr="00214031">
              <w:rPr>
                <w:sz w:val="20"/>
                <w:szCs w:val="20"/>
              </w:rPr>
              <w:t>sumerienii</w:t>
            </w:r>
          </w:p>
        </w:tc>
        <w:tc>
          <w:tcPr>
            <w:tcW w:w="1915" w:type="dxa"/>
          </w:tcPr>
          <w:p w:rsidR="00214031" w:rsidRPr="00214031" w:rsidRDefault="00214031" w:rsidP="003342E5">
            <w:pPr>
              <w:pStyle w:val="NoSpacing"/>
              <w:jc w:val="both"/>
              <w:rPr>
                <w:sz w:val="20"/>
                <w:szCs w:val="20"/>
              </w:rPr>
            </w:pPr>
            <w:r w:rsidRPr="00214031">
              <w:rPr>
                <w:sz w:val="20"/>
                <w:szCs w:val="20"/>
              </w:rPr>
              <w:t>egiptenii</w:t>
            </w:r>
          </w:p>
        </w:tc>
        <w:tc>
          <w:tcPr>
            <w:tcW w:w="1915" w:type="dxa"/>
          </w:tcPr>
          <w:p w:rsidR="00214031" w:rsidRPr="00214031" w:rsidRDefault="00214031" w:rsidP="003342E5">
            <w:pPr>
              <w:pStyle w:val="NoSpacing"/>
              <w:jc w:val="both"/>
              <w:rPr>
                <w:sz w:val="20"/>
                <w:szCs w:val="20"/>
              </w:rPr>
            </w:pPr>
            <w:r w:rsidRPr="00214031">
              <w:rPr>
                <w:sz w:val="20"/>
                <w:szCs w:val="20"/>
              </w:rPr>
              <w:t>amoritii</w:t>
            </w:r>
          </w:p>
        </w:tc>
        <w:tc>
          <w:tcPr>
            <w:tcW w:w="1915" w:type="dxa"/>
          </w:tcPr>
          <w:p w:rsidR="00214031" w:rsidRPr="00214031" w:rsidRDefault="00214031" w:rsidP="003342E5">
            <w:pPr>
              <w:pStyle w:val="NoSpacing"/>
              <w:jc w:val="both"/>
              <w:rPr>
                <w:sz w:val="20"/>
                <w:szCs w:val="20"/>
              </w:rPr>
            </w:pPr>
            <w:r w:rsidRPr="00214031">
              <w:rPr>
                <w:sz w:val="20"/>
                <w:szCs w:val="20"/>
              </w:rPr>
              <w:t>evreii</w:t>
            </w:r>
          </w:p>
        </w:tc>
        <w:tc>
          <w:tcPr>
            <w:tcW w:w="1916" w:type="dxa"/>
          </w:tcPr>
          <w:p w:rsidR="00214031" w:rsidRPr="00214031" w:rsidRDefault="00214031" w:rsidP="003342E5">
            <w:pPr>
              <w:pStyle w:val="NoSpacing"/>
              <w:jc w:val="both"/>
              <w:rPr>
                <w:sz w:val="20"/>
                <w:szCs w:val="20"/>
              </w:rPr>
            </w:pPr>
            <w:r w:rsidRPr="00214031">
              <w:rPr>
                <w:sz w:val="20"/>
                <w:szCs w:val="20"/>
              </w:rPr>
              <w:t>akkadienii</w:t>
            </w:r>
          </w:p>
        </w:tc>
      </w:tr>
      <w:tr w:rsidR="00214031" w:rsidRPr="00214031" w:rsidTr="003342E5">
        <w:tc>
          <w:tcPr>
            <w:tcW w:w="1915" w:type="dxa"/>
          </w:tcPr>
          <w:p w:rsidR="00214031" w:rsidRPr="00214031" w:rsidRDefault="00214031" w:rsidP="003342E5">
            <w:pPr>
              <w:pStyle w:val="NoSpacing"/>
              <w:jc w:val="both"/>
              <w:rPr>
                <w:sz w:val="20"/>
                <w:szCs w:val="20"/>
              </w:rPr>
            </w:pPr>
          </w:p>
        </w:tc>
        <w:tc>
          <w:tcPr>
            <w:tcW w:w="1915" w:type="dxa"/>
          </w:tcPr>
          <w:p w:rsidR="00214031" w:rsidRPr="00214031" w:rsidRDefault="00214031" w:rsidP="003342E5">
            <w:pPr>
              <w:pStyle w:val="NoSpacing"/>
              <w:jc w:val="both"/>
              <w:rPr>
                <w:sz w:val="20"/>
                <w:szCs w:val="20"/>
              </w:rPr>
            </w:pPr>
          </w:p>
        </w:tc>
        <w:tc>
          <w:tcPr>
            <w:tcW w:w="1915" w:type="dxa"/>
          </w:tcPr>
          <w:p w:rsidR="00214031" w:rsidRPr="00214031" w:rsidRDefault="00214031" w:rsidP="003342E5">
            <w:pPr>
              <w:pStyle w:val="NoSpacing"/>
              <w:jc w:val="both"/>
              <w:rPr>
                <w:sz w:val="20"/>
                <w:szCs w:val="20"/>
              </w:rPr>
            </w:pPr>
          </w:p>
        </w:tc>
        <w:tc>
          <w:tcPr>
            <w:tcW w:w="1915" w:type="dxa"/>
          </w:tcPr>
          <w:p w:rsidR="00214031" w:rsidRPr="00214031" w:rsidRDefault="00214031" w:rsidP="003342E5">
            <w:pPr>
              <w:pStyle w:val="NoSpacing"/>
              <w:jc w:val="both"/>
              <w:rPr>
                <w:sz w:val="20"/>
                <w:szCs w:val="20"/>
              </w:rPr>
            </w:pPr>
          </w:p>
        </w:tc>
        <w:tc>
          <w:tcPr>
            <w:tcW w:w="1916" w:type="dxa"/>
          </w:tcPr>
          <w:p w:rsidR="00214031" w:rsidRPr="00214031" w:rsidRDefault="00214031" w:rsidP="003342E5">
            <w:pPr>
              <w:pStyle w:val="NoSpacing"/>
              <w:jc w:val="both"/>
              <w:rPr>
                <w:sz w:val="20"/>
                <w:szCs w:val="20"/>
              </w:rPr>
            </w:pPr>
          </w:p>
        </w:tc>
      </w:tr>
    </w:tbl>
    <w:p w:rsidR="00214031" w:rsidRPr="00214031" w:rsidRDefault="00214031" w:rsidP="00214031">
      <w:pPr>
        <w:pStyle w:val="NoSpacing"/>
        <w:rPr>
          <w:szCs w:val="24"/>
        </w:rPr>
      </w:pPr>
      <w:r w:rsidRPr="00214031">
        <w:rPr>
          <w:szCs w:val="24"/>
        </w:rPr>
        <w:t>Argumenteaza, de ce Mesopotamia, a gazduit un asa numar mare de civilizatii.</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Formuleaza doua motive care stau la baza afirmatiei: istoria incepe cu sumerienii.</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Precizeaza doua popoare care s-au format in Antichitate pe continentul Europa.</w:t>
      </w:r>
    </w:p>
    <w:p w:rsidR="00214031" w:rsidRPr="00214031" w:rsidRDefault="00214031" w:rsidP="00214031">
      <w:pPr>
        <w:pStyle w:val="NoSpacing"/>
        <w:rPr>
          <w:szCs w:val="24"/>
        </w:rPr>
      </w:pPr>
    </w:p>
    <w:p w:rsidR="00214031" w:rsidRPr="00214031" w:rsidRDefault="00214031" w:rsidP="00214031">
      <w:pPr>
        <w:pStyle w:val="NoSpacing"/>
        <w:rPr>
          <w:szCs w:val="24"/>
        </w:rPr>
      </w:pPr>
      <w:r w:rsidRPr="00214031">
        <w:rPr>
          <w:szCs w:val="24"/>
        </w:rPr>
        <w:t>Redacteaza un afis pentru promovarea turistica a unei zone in care s-a</w:t>
      </w:r>
      <w:r>
        <w:rPr>
          <w:szCs w:val="24"/>
        </w:rPr>
        <w:t xml:space="preserve"> format un popor in Antichitate</w:t>
      </w: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Pr="00214031" w:rsidRDefault="00214031" w:rsidP="00214031">
      <w:pPr>
        <w:pStyle w:val="NoSpacing"/>
        <w:jc w:val="both"/>
        <w:rPr>
          <w:sz w:val="20"/>
          <w:szCs w:val="20"/>
        </w:rPr>
      </w:pPr>
      <w:r>
        <w:rPr>
          <w:sz w:val="20"/>
          <w:szCs w:val="20"/>
        </w:rPr>
        <w:t>2.</w:t>
      </w:r>
      <w:r w:rsidRPr="00214031">
        <w:rPr>
          <w:sz w:val="20"/>
          <w:szCs w:val="20"/>
        </w:rPr>
        <w:t>Ce aflăm despre geto-daci din izvoarele istorice scrise? Care sunt primele marturii despre geto-daci.</w:t>
      </w:r>
    </w:p>
    <w:p w:rsidR="00214031" w:rsidRPr="00214031" w:rsidRDefault="00214031" w:rsidP="00214031">
      <w:pPr>
        <w:pStyle w:val="NoSpacing"/>
        <w:jc w:val="both"/>
        <w:rPr>
          <w:sz w:val="20"/>
          <w:szCs w:val="20"/>
        </w:rPr>
      </w:pPr>
      <w:r w:rsidRPr="00214031">
        <w:rPr>
          <w:sz w:val="20"/>
          <w:szCs w:val="20"/>
        </w:rPr>
        <w:t xml:space="preserve">,,Înainte de a ajunge la Istru, Dariu supune mai întâi pe geţi care se cred  nemuritori, căci tracii care au în  stăpânirea lor Salmydessos şi care locuiesc la miazănoapte de Apollonia şi de oraşul Mesambria i s-au închinat lui Darius fără nici un fel de împotrivire. Geţii însă, care luaseră hotărârea nesăbuită de a-l înfrunta, au fost robiţi pe dată, măcar că ei sunt cei mai viteji şi mai drepţi dintre traci. “                                                   (Herodot, </w:t>
      </w:r>
      <w:r w:rsidRPr="00214031">
        <w:rPr>
          <w:i/>
          <w:sz w:val="20"/>
          <w:szCs w:val="20"/>
        </w:rPr>
        <w:t>Istorii)</w:t>
      </w:r>
    </w:p>
    <w:p w:rsidR="00214031" w:rsidRPr="00214031" w:rsidRDefault="00214031" w:rsidP="00214031">
      <w:pPr>
        <w:pStyle w:val="NoSpacing"/>
        <w:jc w:val="both"/>
        <w:rPr>
          <w:sz w:val="20"/>
          <w:szCs w:val="20"/>
        </w:rPr>
      </w:pPr>
      <w:r w:rsidRPr="00214031">
        <w:rPr>
          <w:sz w:val="20"/>
          <w:szCs w:val="20"/>
        </w:rPr>
        <w:t>“…dacii au aceeaşi limbă ca şi geţii…”; “Geţii sunt cei care se întind spre Pont şi spre răsărit, dacii cei care locuiesc în partea opusă…”  (</w:t>
      </w:r>
      <w:r w:rsidRPr="00214031">
        <w:rPr>
          <w:i/>
          <w:sz w:val="20"/>
          <w:szCs w:val="20"/>
        </w:rPr>
        <w:t>Strabon, Geografia)</w:t>
      </w:r>
    </w:p>
    <w:p w:rsidR="00214031" w:rsidRPr="00214031" w:rsidRDefault="00214031" w:rsidP="00214031">
      <w:pPr>
        <w:pStyle w:val="NoSpacing"/>
        <w:jc w:val="both"/>
        <w:rPr>
          <w:sz w:val="20"/>
          <w:szCs w:val="20"/>
        </w:rPr>
      </w:pPr>
      <w:r w:rsidRPr="00214031">
        <w:rPr>
          <w:i/>
          <w:sz w:val="20"/>
          <w:szCs w:val="20"/>
        </w:rPr>
        <w:t xml:space="preserve">“Eu îi numesc daci pe oamenii pomeniţi mai sus, cum îşi spun ei şi cum le zic romanii, măcar că ştiu prea bine că unii dintre greci îi numesc geţi, fie pe drept, fie pe nedrept. Căci eu îmi dau bine seama că geţii locuiesc dincolo de Haemus (Balcani) de-a lungul Istrului”. </w:t>
      </w:r>
      <w:r w:rsidRPr="00214031">
        <w:rPr>
          <w:sz w:val="20"/>
          <w:szCs w:val="20"/>
        </w:rPr>
        <w:t xml:space="preserve">(Cassius Dio, </w:t>
      </w:r>
      <w:r w:rsidRPr="00214031">
        <w:rPr>
          <w:i/>
          <w:sz w:val="20"/>
          <w:szCs w:val="20"/>
        </w:rPr>
        <w:t>Istoria romană</w:t>
      </w:r>
      <w:r w:rsidRPr="00214031">
        <w:rPr>
          <w:sz w:val="20"/>
          <w:szCs w:val="20"/>
        </w:rPr>
        <w:t>)</w:t>
      </w:r>
    </w:p>
    <w:p w:rsidR="00214031" w:rsidRP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Pr="00214031" w:rsidRDefault="00214031" w:rsidP="00214031">
      <w:pPr>
        <w:pStyle w:val="NoSpacing"/>
        <w:jc w:val="both"/>
        <w:rPr>
          <w:sz w:val="20"/>
          <w:szCs w:val="20"/>
        </w:rPr>
      </w:pPr>
      <w:r>
        <w:rPr>
          <w:sz w:val="20"/>
          <w:szCs w:val="20"/>
        </w:rPr>
        <w:t>2.</w:t>
      </w:r>
      <w:r w:rsidRPr="00214031">
        <w:rPr>
          <w:sz w:val="20"/>
          <w:szCs w:val="20"/>
        </w:rPr>
        <w:t>Ce aflăm despre geto-daci din izvoarele istorice scrise? Care sunt primele marturii despre geto-daci.</w:t>
      </w:r>
    </w:p>
    <w:p w:rsidR="00214031" w:rsidRPr="00214031" w:rsidRDefault="00214031" w:rsidP="00214031">
      <w:pPr>
        <w:pStyle w:val="NoSpacing"/>
        <w:jc w:val="both"/>
        <w:rPr>
          <w:sz w:val="20"/>
          <w:szCs w:val="20"/>
        </w:rPr>
      </w:pPr>
      <w:r w:rsidRPr="00214031">
        <w:rPr>
          <w:sz w:val="20"/>
          <w:szCs w:val="20"/>
        </w:rPr>
        <w:t xml:space="preserve">,,Înainte de a ajunge la Istru, Dariu supune mai întâi pe geţi care se cred  nemuritori, căci tracii care au în  stăpânirea lor Salmydessos şi care locuiesc la miazănoapte de Apollonia şi de oraşul Mesambria i s-au închinat lui Darius fără nici un fel de împotrivire. Geţii însă, care luaseră hotărârea nesăbuită de a-l înfrunta, au fost robiţi pe dată, măcar că ei sunt cei mai viteji şi mai drepţi dintre traci. “                                                   (Herodot, </w:t>
      </w:r>
      <w:r w:rsidRPr="00214031">
        <w:rPr>
          <w:i/>
          <w:sz w:val="20"/>
          <w:szCs w:val="20"/>
        </w:rPr>
        <w:t>Istorii)</w:t>
      </w:r>
    </w:p>
    <w:p w:rsidR="00214031" w:rsidRPr="00214031" w:rsidRDefault="00214031" w:rsidP="00214031">
      <w:pPr>
        <w:pStyle w:val="NoSpacing"/>
        <w:jc w:val="both"/>
        <w:rPr>
          <w:sz w:val="20"/>
          <w:szCs w:val="20"/>
        </w:rPr>
      </w:pPr>
      <w:r w:rsidRPr="00214031">
        <w:rPr>
          <w:sz w:val="20"/>
          <w:szCs w:val="20"/>
        </w:rPr>
        <w:t>“…dacii au aceeaşi limbă ca şi geţii…”; “Geţii sunt cei care se întind spre Pont şi spre răsărit, dacii cei care locuiesc în partea opusă…”  (</w:t>
      </w:r>
      <w:r w:rsidRPr="00214031">
        <w:rPr>
          <w:i/>
          <w:sz w:val="20"/>
          <w:szCs w:val="20"/>
        </w:rPr>
        <w:t>Strabon, Geografia)</w:t>
      </w:r>
    </w:p>
    <w:p w:rsidR="00214031" w:rsidRPr="00214031" w:rsidRDefault="00214031" w:rsidP="00214031">
      <w:pPr>
        <w:pStyle w:val="NoSpacing"/>
        <w:jc w:val="both"/>
        <w:rPr>
          <w:sz w:val="20"/>
          <w:szCs w:val="20"/>
        </w:rPr>
      </w:pPr>
      <w:r w:rsidRPr="00214031">
        <w:rPr>
          <w:i/>
          <w:sz w:val="20"/>
          <w:szCs w:val="20"/>
        </w:rPr>
        <w:t xml:space="preserve">“Eu îi numesc daci pe oamenii pomeniţi mai sus, cum îşi spun ei şi cum le zic romanii, măcar că ştiu prea bine că unii dintre greci îi numesc geţi, fie pe drept, fie pe nedrept. Căci eu îmi dau bine seama că geţii locuiesc dincolo de Haemus (Balcani) de-a lungul Istrului”. </w:t>
      </w:r>
      <w:r w:rsidRPr="00214031">
        <w:rPr>
          <w:sz w:val="20"/>
          <w:szCs w:val="20"/>
        </w:rPr>
        <w:t xml:space="preserve">(Cassius Dio, </w:t>
      </w:r>
      <w:r w:rsidRPr="00214031">
        <w:rPr>
          <w:i/>
          <w:sz w:val="20"/>
          <w:szCs w:val="20"/>
        </w:rPr>
        <w:t>Istoria romană</w:t>
      </w:r>
      <w:r w:rsidRPr="00214031">
        <w:rPr>
          <w:sz w:val="20"/>
          <w:szCs w:val="20"/>
        </w:rPr>
        <w:t>)</w:t>
      </w: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Pr="00214031" w:rsidRDefault="00214031" w:rsidP="00214031">
      <w:pPr>
        <w:pStyle w:val="NoSpacing"/>
        <w:jc w:val="both"/>
        <w:rPr>
          <w:sz w:val="20"/>
          <w:szCs w:val="20"/>
        </w:rPr>
      </w:pPr>
      <w:r>
        <w:rPr>
          <w:sz w:val="20"/>
          <w:szCs w:val="20"/>
        </w:rPr>
        <w:t>2.</w:t>
      </w:r>
      <w:r w:rsidRPr="00214031">
        <w:rPr>
          <w:sz w:val="20"/>
          <w:szCs w:val="20"/>
        </w:rPr>
        <w:t>Ce aflăm despre geto-daci din izvoarele istorice scrise? Care sunt primele marturii despre geto-daci.</w:t>
      </w:r>
    </w:p>
    <w:p w:rsidR="00214031" w:rsidRPr="00214031" w:rsidRDefault="00214031" w:rsidP="00214031">
      <w:pPr>
        <w:pStyle w:val="NoSpacing"/>
        <w:jc w:val="both"/>
        <w:rPr>
          <w:sz w:val="20"/>
          <w:szCs w:val="20"/>
        </w:rPr>
      </w:pPr>
      <w:r w:rsidRPr="00214031">
        <w:rPr>
          <w:sz w:val="20"/>
          <w:szCs w:val="20"/>
        </w:rPr>
        <w:t xml:space="preserve">,,Înainte de a ajunge la Istru, Dariu supune mai întâi pe geţi care se cred  nemuritori, căci tracii care au în  stăpânirea lor Salmydessos şi care locuiesc la miazănoapte de Apollonia şi de oraşul Mesambria i s-au închinat lui Darius fără nici un fel de împotrivire. Geţii însă, care luaseră hotărârea nesăbuită de a-l înfrunta, au fost robiţi pe dată, măcar că ei sunt cei mai viteji şi mai drepţi dintre traci. “                                                   (Herodot, </w:t>
      </w:r>
      <w:r w:rsidRPr="00214031">
        <w:rPr>
          <w:i/>
          <w:sz w:val="20"/>
          <w:szCs w:val="20"/>
        </w:rPr>
        <w:t>Istorii)</w:t>
      </w:r>
    </w:p>
    <w:p w:rsidR="00214031" w:rsidRPr="00214031" w:rsidRDefault="00214031" w:rsidP="00214031">
      <w:pPr>
        <w:pStyle w:val="NoSpacing"/>
        <w:jc w:val="both"/>
        <w:rPr>
          <w:sz w:val="20"/>
          <w:szCs w:val="20"/>
        </w:rPr>
      </w:pPr>
      <w:r w:rsidRPr="00214031">
        <w:rPr>
          <w:sz w:val="20"/>
          <w:szCs w:val="20"/>
        </w:rPr>
        <w:t>“…dacii au aceeaşi limbă ca şi geţii…”; “Geţii sunt cei care se întind spre Pont şi spre răsărit, dacii cei care locuiesc în partea opusă…”  (</w:t>
      </w:r>
      <w:r w:rsidRPr="00214031">
        <w:rPr>
          <w:i/>
          <w:sz w:val="20"/>
          <w:szCs w:val="20"/>
        </w:rPr>
        <w:t>Strabon, Geografia)</w:t>
      </w:r>
    </w:p>
    <w:p w:rsidR="00214031" w:rsidRPr="00214031" w:rsidRDefault="00214031" w:rsidP="00214031">
      <w:pPr>
        <w:pStyle w:val="NoSpacing"/>
        <w:jc w:val="both"/>
        <w:rPr>
          <w:sz w:val="20"/>
          <w:szCs w:val="20"/>
        </w:rPr>
      </w:pPr>
      <w:r w:rsidRPr="00214031">
        <w:rPr>
          <w:i/>
          <w:sz w:val="20"/>
          <w:szCs w:val="20"/>
        </w:rPr>
        <w:t xml:space="preserve">“Eu îi numesc daci pe oamenii pomeniţi mai sus, cum îşi spun ei şi cum le zic romanii, măcar că ştiu prea bine că unii dintre greci îi numesc geţi, fie pe drept, fie pe nedrept. Căci eu îmi dau bine seama că geţii locuiesc dincolo de Haemus (Balcani) de-a lungul Istrului”. </w:t>
      </w:r>
      <w:r w:rsidRPr="00214031">
        <w:rPr>
          <w:sz w:val="20"/>
          <w:szCs w:val="20"/>
        </w:rPr>
        <w:t xml:space="preserve">(Cassius Dio, </w:t>
      </w:r>
      <w:r w:rsidRPr="00214031">
        <w:rPr>
          <w:i/>
          <w:sz w:val="20"/>
          <w:szCs w:val="20"/>
        </w:rPr>
        <w:t>Istoria romană</w:t>
      </w:r>
      <w:r w:rsidRPr="00214031">
        <w:rPr>
          <w:sz w:val="20"/>
          <w:szCs w:val="20"/>
        </w:rPr>
        <w:t>)</w:t>
      </w: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Default="00214031" w:rsidP="00214031">
      <w:pPr>
        <w:pStyle w:val="NoSpacing"/>
        <w:jc w:val="both"/>
        <w:rPr>
          <w:sz w:val="20"/>
          <w:szCs w:val="20"/>
        </w:rPr>
      </w:pPr>
    </w:p>
    <w:p w:rsidR="00214031" w:rsidRPr="00214031" w:rsidRDefault="00214031" w:rsidP="00214031">
      <w:pPr>
        <w:pStyle w:val="NoSpacing"/>
        <w:jc w:val="both"/>
        <w:rPr>
          <w:sz w:val="20"/>
          <w:szCs w:val="20"/>
        </w:rPr>
      </w:pPr>
      <w:r>
        <w:rPr>
          <w:sz w:val="20"/>
          <w:szCs w:val="20"/>
        </w:rPr>
        <w:t>2.</w:t>
      </w:r>
      <w:r w:rsidRPr="00214031">
        <w:rPr>
          <w:sz w:val="20"/>
          <w:szCs w:val="20"/>
        </w:rPr>
        <w:t>Ce aflăm despre geto-daci din izvoarele istorice scrise? Care sunt primele marturii despre geto-daci.</w:t>
      </w:r>
    </w:p>
    <w:p w:rsidR="00214031" w:rsidRPr="00214031" w:rsidRDefault="00214031" w:rsidP="00214031">
      <w:pPr>
        <w:pStyle w:val="NoSpacing"/>
        <w:jc w:val="both"/>
        <w:rPr>
          <w:sz w:val="20"/>
          <w:szCs w:val="20"/>
        </w:rPr>
      </w:pPr>
      <w:r w:rsidRPr="00214031">
        <w:rPr>
          <w:sz w:val="20"/>
          <w:szCs w:val="20"/>
        </w:rPr>
        <w:t xml:space="preserve">,,Înainte de a ajunge la Istru, Dariu supune mai întâi pe geţi care se cred  nemuritori, căci tracii care au în  stăpânirea lor Salmydessos şi care locuiesc la miazănoapte de Apollonia şi de oraşul Mesambria i s-au închinat lui Darius fără nici un fel de împotrivire. Geţii însă, care luaseră hotărârea nesăbuită de a-l înfrunta, au fost robiţi pe dată, măcar că ei sunt cei mai viteji şi mai drepţi dintre traci. “                                                   (Herodot, </w:t>
      </w:r>
      <w:r w:rsidRPr="00214031">
        <w:rPr>
          <w:i/>
          <w:sz w:val="20"/>
          <w:szCs w:val="20"/>
        </w:rPr>
        <w:t>Istorii)</w:t>
      </w:r>
    </w:p>
    <w:p w:rsidR="00214031" w:rsidRPr="00214031" w:rsidRDefault="00214031" w:rsidP="00214031">
      <w:pPr>
        <w:pStyle w:val="NoSpacing"/>
        <w:jc w:val="both"/>
        <w:rPr>
          <w:sz w:val="20"/>
          <w:szCs w:val="20"/>
        </w:rPr>
      </w:pPr>
      <w:r w:rsidRPr="00214031">
        <w:rPr>
          <w:sz w:val="20"/>
          <w:szCs w:val="20"/>
        </w:rPr>
        <w:t>“…dacii au aceeaşi limbă ca şi geţii…”; “Geţii sunt cei care se întind spre Pont şi spre răsărit, dacii cei care locuiesc în partea opusă…”  (</w:t>
      </w:r>
      <w:r w:rsidRPr="00214031">
        <w:rPr>
          <w:i/>
          <w:sz w:val="20"/>
          <w:szCs w:val="20"/>
        </w:rPr>
        <w:t>Strabon, Geografia)</w:t>
      </w:r>
    </w:p>
    <w:p w:rsidR="00214031" w:rsidRPr="00214031" w:rsidRDefault="00214031" w:rsidP="00214031">
      <w:pPr>
        <w:pStyle w:val="NoSpacing"/>
        <w:jc w:val="both"/>
        <w:rPr>
          <w:sz w:val="20"/>
          <w:szCs w:val="20"/>
        </w:rPr>
      </w:pPr>
      <w:r w:rsidRPr="00214031">
        <w:rPr>
          <w:i/>
          <w:sz w:val="20"/>
          <w:szCs w:val="20"/>
        </w:rPr>
        <w:lastRenderedPageBreak/>
        <w:t xml:space="preserve">“Eu îi numesc daci pe oamenii pomeniţi mai sus, cum îşi spun ei şi cum le zic romanii, măcar că ştiu prea bine că unii dintre greci îi numesc geţi, fie pe drept, fie pe nedrept. Căci eu îmi dau bine seama că geţii locuiesc dincolo de Haemus (Balcani) de-a lungul Istrului”. </w:t>
      </w:r>
      <w:r w:rsidRPr="00214031">
        <w:rPr>
          <w:sz w:val="20"/>
          <w:szCs w:val="20"/>
        </w:rPr>
        <w:t xml:space="preserve">(Cassius Dio, </w:t>
      </w:r>
      <w:r w:rsidRPr="00214031">
        <w:rPr>
          <w:i/>
          <w:sz w:val="20"/>
          <w:szCs w:val="20"/>
        </w:rPr>
        <w:t>Istoria romană</w:t>
      </w:r>
      <w:r w:rsidRPr="00214031">
        <w:rPr>
          <w:sz w:val="20"/>
          <w:szCs w:val="20"/>
        </w:rPr>
        <w:t>)</w:t>
      </w:r>
    </w:p>
    <w:p w:rsidR="00563E0D" w:rsidRDefault="00563E0D"/>
    <w:sectPr w:rsidR="00563E0D" w:rsidSect="00214031">
      <w:pgSz w:w="11906" w:h="16838"/>
      <w:pgMar w:top="284" w:right="1417"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46DED"/>
    <w:multiLevelType w:val="hybridMultilevel"/>
    <w:tmpl w:val="BE2C1CF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E33514"/>
    <w:multiLevelType w:val="hybridMultilevel"/>
    <w:tmpl w:val="112C0702"/>
    <w:lvl w:ilvl="0" w:tplc="5A9EB3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BA1021"/>
    <w:multiLevelType w:val="hybridMultilevel"/>
    <w:tmpl w:val="69428D0E"/>
    <w:lvl w:ilvl="0" w:tplc="E39C95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14031"/>
    <w:rsid w:val="00214031"/>
    <w:rsid w:val="00563E0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4031"/>
    <w:pPr>
      <w:ind w:left="720"/>
      <w:contextualSpacing/>
    </w:pPr>
    <w:rPr>
      <w:rFonts w:ascii="Calibri" w:eastAsia="Calibri" w:hAnsi="Calibri" w:cs="Times New Roman"/>
      <w:lang w:val="en-US" w:eastAsia="en-US"/>
    </w:rPr>
  </w:style>
  <w:style w:type="paragraph" w:styleId="NoSpacing">
    <w:name w:val="No Spacing"/>
    <w:uiPriority w:val="1"/>
    <w:qFormat/>
    <w:rsid w:val="0021403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929</Words>
  <Characters>5392</Characters>
  <Application>Microsoft Office Word</Application>
  <DocSecurity>0</DocSecurity>
  <Lines>44</Lines>
  <Paragraphs>12</Paragraphs>
  <ScaleCrop>false</ScaleCrop>
  <Company/>
  <LinksUpToDate>false</LinksUpToDate>
  <CharactersWithSpaces>6309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2017-10-03T16:57:00Z</dcterms:created>
  <dcterms:modified xsi:type="dcterms:W3CDTF">2017-10-03T17:02:00Z</dcterms:modified>
</cp:coreProperties>
</file>