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E9306C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06C" w:rsidRDefault="001B7448" w:rsidP="005E6594">
            <w:pPr>
              <w:pStyle w:val="TableParagraph"/>
              <w:spacing w:before="136"/>
              <w:ind w:left="654" w:right="398" w:hanging="227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5E6594">
              <w:rPr>
                <w:w w:val="115"/>
                <w:sz w:val="16"/>
              </w:rPr>
              <w:t>N.V. Karpen</w:t>
            </w:r>
          </w:p>
          <w:p w:rsidR="005E6594" w:rsidRDefault="005E6594" w:rsidP="005E6594">
            <w:pPr>
              <w:pStyle w:val="TableParagraph"/>
              <w:spacing w:before="136"/>
              <w:ind w:left="654" w:right="398" w:hanging="227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E9306C" w:rsidRDefault="001B7448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E9306C" w:rsidRDefault="001B7448" w:rsidP="005E6594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a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 w:rsidR="005E6594">
              <w:rPr>
                <w:w w:val="110"/>
                <w:sz w:val="16"/>
              </w:rPr>
              <w:t>I</w:t>
            </w:r>
            <w:r>
              <w:rPr>
                <w:w w:val="110"/>
                <w:sz w:val="16"/>
              </w:rPr>
              <w:t>-a</w:t>
            </w:r>
          </w:p>
        </w:tc>
      </w:tr>
      <w:tr w:rsidR="00E9306C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E9306C" w:rsidRDefault="00E9306C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5D1295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E9306C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E9306C" w:rsidRDefault="00E9306C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730" w:right="71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5: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</w:t>
            </w:r>
          </w:p>
          <w:p w:rsidR="00E9306C" w:rsidRDefault="001B7448">
            <w:pPr>
              <w:pStyle w:val="TableParagraph"/>
              <w:spacing w:before="159"/>
              <w:ind w:left="730" w:right="71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 w:rsidR="005D1295">
              <w:rPr>
                <w:w w:val="110"/>
                <w:sz w:val="16"/>
              </w:rPr>
              <w:t>PS-SCIM-12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E9306C" w:rsidRDefault="001B7448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E9306C" w:rsidRDefault="00E9306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E9306C" w:rsidRDefault="001B7448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E9306C" w:rsidRDefault="00E9306C">
      <w:pPr>
        <w:pStyle w:val="BodyText"/>
        <w:rPr>
          <w:rFonts w:ascii="Times New Roman"/>
          <w:sz w:val="20"/>
        </w:rPr>
      </w:pPr>
    </w:p>
    <w:p w:rsidR="00E9306C" w:rsidRDefault="00E9306C">
      <w:pPr>
        <w:pStyle w:val="BodyText"/>
        <w:rPr>
          <w:rFonts w:ascii="Times New Roman"/>
          <w:sz w:val="20"/>
        </w:rPr>
      </w:pPr>
    </w:p>
    <w:p w:rsidR="00E9306C" w:rsidRDefault="00E9306C">
      <w:pPr>
        <w:pStyle w:val="BodyText"/>
        <w:spacing w:before="4"/>
        <w:rPr>
          <w:rFonts w:ascii="Times New Roman"/>
        </w:rPr>
      </w:pPr>
    </w:p>
    <w:p w:rsidR="00E9306C" w:rsidRDefault="001B7448">
      <w:pPr>
        <w:spacing w:before="98" w:line="456" w:lineRule="auto"/>
        <w:ind w:left="3236" w:right="3255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Implementarea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Standardului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5: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Obiective</w:t>
      </w:r>
      <w:r>
        <w:rPr>
          <w:rFonts w:ascii="Cambria" w:hAnsi="Cambria"/>
          <w:b/>
          <w:spacing w:val="-44"/>
          <w:w w:val="120"/>
          <w:sz w:val="18"/>
        </w:rPr>
        <w:t xml:space="preserve"> </w:t>
      </w:r>
      <w:r>
        <w:rPr>
          <w:w w:val="120"/>
          <w:sz w:val="18"/>
        </w:rPr>
        <w:t>COD:</w:t>
      </w:r>
      <w:r>
        <w:rPr>
          <w:spacing w:val="5"/>
          <w:w w:val="120"/>
          <w:sz w:val="18"/>
        </w:rPr>
        <w:t xml:space="preserve"> </w:t>
      </w:r>
      <w:r w:rsidR="00C53B2C">
        <w:rPr>
          <w:rFonts w:ascii="Cambria" w:hAnsi="Cambria"/>
          <w:b/>
          <w:w w:val="120"/>
          <w:sz w:val="18"/>
        </w:rPr>
        <w:t>PS-SCIM-12</w:t>
      </w:r>
    </w:p>
    <w:p w:rsidR="00E9306C" w:rsidRDefault="00E9306C">
      <w:pPr>
        <w:pStyle w:val="BodyText"/>
        <w:spacing w:before="3"/>
        <w:rPr>
          <w:sz w:val="25"/>
        </w:rPr>
      </w:pPr>
    </w:p>
    <w:p w:rsidR="00E9306C" w:rsidRDefault="001B7448">
      <w:pPr>
        <w:pStyle w:val="ListParagraph"/>
        <w:numPr>
          <w:ilvl w:val="0"/>
          <w:numId w:val="12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E9306C" w:rsidRDefault="00E9306C">
      <w:pPr>
        <w:pStyle w:val="BodyText"/>
        <w:spacing w:after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E9306C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E9306C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D1728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ED4651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right="541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membru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ED4651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Simona Andreea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ED4651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r w:rsidRPr="00ED4651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E9306C" w:rsidRDefault="00E9306C">
      <w:pPr>
        <w:pStyle w:val="BodyText"/>
        <w:rPr>
          <w:rFonts w:ascii="Cambria"/>
          <w:b/>
          <w:sz w:val="20"/>
        </w:rPr>
      </w:pPr>
    </w:p>
    <w:p w:rsidR="00E9306C" w:rsidRDefault="001B7448">
      <w:pPr>
        <w:pStyle w:val="ListParagraph"/>
        <w:numPr>
          <w:ilvl w:val="0"/>
          <w:numId w:val="12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E9306C" w:rsidRDefault="00E9306C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E9306C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E9306C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E9306C" w:rsidRDefault="001B7448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E9306C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E9306C" w:rsidRDefault="001B7448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E9306C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C53B2C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C53B2C" w:rsidRDefault="00C53B2C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C53B2C" w:rsidRDefault="00C53B2C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C53B2C" w:rsidRDefault="00C53B2C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 w:rsidP="002A4BC1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53B2C" w:rsidRDefault="00C53B2C">
            <w:r w:rsidRPr="00983ACA">
              <w:rPr>
                <w:rFonts w:ascii="Cambria" w:hAnsi="Cambria"/>
                <w:w w:val="120"/>
                <w:sz w:val="16"/>
                <w:szCs w:val="16"/>
              </w:rPr>
              <w:t>23.08.2021</w:t>
            </w:r>
          </w:p>
        </w:tc>
      </w:tr>
      <w:tr w:rsidR="00C53B2C" w:rsidTr="00D17283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C53B2C" w:rsidRDefault="00C53B2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C53B2C" w:rsidRDefault="00C53B2C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spacing w:before="128"/>
              <w:rPr>
                <w:sz w:val="16"/>
              </w:rPr>
            </w:pPr>
            <w:r>
              <w:rPr>
                <w:rFonts w:ascii="Cambria"/>
                <w:b/>
                <w:sz w:val="18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C53B2C" w:rsidRDefault="00C53B2C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C53B2C" w:rsidRDefault="00C53B2C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53B2C" w:rsidRDefault="00C53B2C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53B2C" w:rsidRDefault="00C53B2C">
            <w:r>
              <w:rPr>
                <w:w w:val="125"/>
                <w:sz w:val="16"/>
              </w:rPr>
              <w:t>03.11.2022</w:t>
            </w:r>
          </w:p>
        </w:tc>
      </w:tr>
    </w:tbl>
    <w:p w:rsidR="00E9306C" w:rsidRDefault="00E9306C">
      <w:pPr>
        <w:jc w:val="center"/>
        <w:rPr>
          <w:sz w:val="16"/>
        </w:rPr>
        <w:sectPr w:rsidR="00E9306C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394"/>
        </w:tabs>
        <w:spacing w:before="69" w:line="249" w:lineRule="auto"/>
        <w:ind w:left="100" w:right="118" w:firstLine="0"/>
      </w:pPr>
      <w:bookmarkStart w:id="1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E9306C" w:rsidRDefault="00E9306C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E9306C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E9306C" w:rsidRDefault="001B7448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E9306C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D1728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330B3D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330B3D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17283" w:rsidRDefault="00D17283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17283" w:rsidRDefault="00D17283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rPr>
                <w:sz w:val="16"/>
              </w:rPr>
            </w:pPr>
            <w:r>
              <w:rPr>
                <w:rFonts w:ascii="Cambria"/>
                <w:b/>
                <w:sz w:val="16"/>
              </w:rPr>
              <w:t>Balan Oana Roxana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330B3D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3.4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17283" w:rsidRDefault="00D17283">
            <w:r w:rsidRPr="00330B3D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7283">
        <w:trPr>
          <w:trHeight w:val="3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Profesoral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ind w:right="497"/>
              <w:rPr>
                <w:sz w:val="16"/>
              </w:rPr>
            </w:pPr>
            <w:r>
              <w:rPr>
                <w:w w:val="115"/>
                <w:sz w:val="16"/>
              </w:rPr>
              <w:t>Coordonator programe și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educative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17283" w:rsidRDefault="00D17283">
            <w:r w:rsidRPr="00330B3D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D17283" w:rsidRDefault="00D1728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9306C" w:rsidRDefault="00E9306C">
      <w:pPr>
        <w:pStyle w:val="BodyText"/>
        <w:rPr>
          <w:rFonts w:ascii="Cambria"/>
          <w:b/>
          <w:sz w:val="20"/>
        </w:r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350"/>
        </w:tabs>
        <w:spacing w:before="134"/>
      </w:pPr>
      <w:bookmarkStart w:id="2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E9306C" w:rsidRDefault="00E9306C">
      <w:pPr>
        <w:pStyle w:val="BodyText"/>
        <w:spacing w:before="10"/>
        <w:rPr>
          <w:rFonts w:ascii="Cambria"/>
          <w:b/>
          <w:sz w:val="16"/>
        </w:rPr>
      </w:pPr>
    </w:p>
    <w:p w:rsidR="00E9306C" w:rsidRDefault="001B7448">
      <w:pPr>
        <w:pStyle w:val="BodyText"/>
        <w:spacing w:line="235" w:lineRule="auto"/>
        <w:ind w:left="500" w:right="120" w:firstLine="267"/>
        <w:jc w:val="both"/>
      </w:pPr>
      <w:r>
        <w:rPr>
          <w:w w:val="115"/>
        </w:rPr>
        <w:t>Procedura are scopul de a stabili un set de reguli, operaţiuni unitare şi responsabilităţi în procesul de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implementare, monitorizare şi dezvoltare a sistemului de control intern/managerial cu ajutorul căruia să se</w:t>
      </w:r>
      <w:r>
        <w:rPr>
          <w:spacing w:val="1"/>
          <w:w w:val="115"/>
        </w:rPr>
        <w:t xml:space="preserve"> </w:t>
      </w:r>
      <w:r>
        <w:rPr>
          <w:w w:val="115"/>
        </w:rPr>
        <w:t>asigure</w:t>
      </w:r>
      <w:r>
        <w:rPr>
          <w:spacing w:val="6"/>
          <w:w w:val="115"/>
        </w:rPr>
        <w:t xml:space="preserve"> </w:t>
      </w:r>
      <w:r>
        <w:rPr>
          <w:w w:val="115"/>
        </w:rPr>
        <w:t>stabilirea</w:t>
      </w:r>
      <w:r>
        <w:rPr>
          <w:spacing w:val="6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7"/>
          <w:w w:val="115"/>
        </w:rPr>
        <w:t xml:space="preserve"> </w:t>
      </w:r>
      <w:r>
        <w:rPr>
          <w:w w:val="115"/>
        </w:rPr>
        <w:t>instituției.</w:t>
      </w:r>
    </w:p>
    <w:p w:rsidR="00E9306C" w:rsidRDefault="001B7448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12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E9306C" w:rsidRDefault="00E9306C">
      <w:pPr>
        <w:pStyle w:val="BodyText"/>
        <w:spacing w:before="6"/>
        <w:rPr>
          <w:rFonts w:ascii="Cambria"/>
          <w:b/>
          <w:sz w:val="15"/>
        </w:rPr>
      </w:pPr>
    </w:p>
    <w:p w:rsidR="00E9306C" w:rsidRPr="00D17283" w:rsidRDefault="001B7448" w:rsidP="00D17283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/>
          <w:b/>
          <w:sz w:val="20"/>
        </w:rPr>
      </w:pPr>
      <w:r w:rsidRPr="00D17283">
        <w:rPr>
          <w:rFonts w:ascii="Cambria"/>
          <w:b/>
          <w:w w:val="120"/>
          <w:sz w:val="18"/>
        </w:rPr>
        <w:t>Alte</w:t>
      </w:r>
      <w:r w:rsidRPr="00D17283">
        <w:rPr>
          <w:rFonts w:ascii="Cambria"/>
          <w:b/>
          <w:spacing w:val="13"/>
          <w:w w:val="120"/>
          <w:sz w:val="18"/>
        </w:rPr>
        <w:t xml:space="preserve"> </w:t>
      </w:r>
      <w:r w:rsidRPr="00D17283">
        <w:rPr>
          <w:rFonts w:ascii="Cambria"/>
          <w:b/>
          <w:w w:val="120"/>
          <w:sz w:val="18"/>
        </w:rPr>
        <w:t>scopuri</w:t>
      </w:r>
    </w:p>
    <w:p w:rsidR="00E9306C" w:rsidRDefault="00E9306C">
      <w:pPr>
        <w:pStyle w:val="BodyText"/>
        <w:spacing w:before="6"/>
        <w:rPr>
          <w:rFonts w:ascii="Cambria"/>
          <w:b/>
          <w:sz w:val="28"/>
        </w:r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350"/>
        </w:tabs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E9306C" w:rsidRDefault="00E9306C">
      <w:pPr>
        <w:pStyle w:val="BodyText"/>
        <w:spacing w:before="8"/>
        <w:rPr>
          <w:rFonts w:ascii="Cambria"/>
          <w:b/>
          <w:sz w:val="16"/>
        </w:rPr>
      </w:pPr>
    </w:p>
    <w:p w:rsidR="00E9306C" w:rsidRDefault="001B7448">
      <w:pPr>
        <w:pStyle w:val="BodyText"/>
        <w:ind w:left="500"/>
      </w:pPr>
      <w:r>
        <w:rPr>
          <w:w w:val="115"/>
        </w:rPr>
        <w:t>Procedura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referă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activitatea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Sandardului</w:t>
      </w:r>
      <w:r>
        <w:rPr>
          <w:spacing w:val="5"/>
          <w:w w:val="115"/>
        </w:rPr>
        <w:t xml:space="preserve"> </w:t>
      </w:r>
      <w:r>
        <w:rPr>
          <w:w w:val="115"/>
        </w:rPr>
        <w:t>5:</w:t>
      </w:r>
      <w:r>
        <w:rPr>
          <w:spacing w:val="5"/>
          <w:w w:val="115"/>
        </w:rPr>
        <w:t xml:space="preserve"> </w:t>
      </w:r>
      <w:r>
        <w:rPr>
          <w:w w:val="115"/>
        </w:rPr>
        <w:t>Obiective.</w:t>
      </w:r>
    </w:p>
    <w:p w:rsidR="00E9306C" w:rsidRDefault="001B7448">
      <w:pPr>
        <w:pStyle w:val="ListParagraph"/>
        <w:numPr>
          <w:ilvl w:val="1"/>
          <w:numId w:val="12"/>
        </w:numPr>
        <w:tabs>
          <w:tab w:val="left" w:pos="899"/>
        </w:tabs>
        <w:spacing w:before="169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E9306C" w:rsidRDefault="00E9306C">
      <w:pPr>
        <w:pStyle w:val="BodyText"/>
        <w:spacing w:before="11"/>
        <w:rPr>
          <w:rFonts w:ascii="Cambria"/>
          <w:b/>
          <w:sz w:val="15"/>
        </w:rPr>
      </w:pPr>
    </w:p>
    <w:p w:rsidR="00E9306C" w:rsidRDefault="001B7448">
      <w:pPr>
        <w:pStyle w:val="BodyText"/>
        <w:ind w:left="500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E9306C" w:rsidRDefault="001B7448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E9306C" w:rsidRDefault="00E9306C">
      <w:pPr>
        <w:pStyle w:val="BodyText"/>
        <w:spacing w:before="10"/>
        <w:rPr>
          <w:rFonts w:ascii="Cambria"/>
          <w:b/>
          <w:sz w:val="16"/>
        </w:rPr>
      </w:pPr>
    </w:p>
    <w:p w:rsidR="00E9306C" w:rsidRDefault="001B7448">
      <w:pPr>
        <w:pStyle w:val="BodyText"/>
        <w:spacing w:before="1" w:line="235" w:lineRule="auto"/>
        <w:ind w:left="500" w:right="163"/>
      </w:pP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activitatea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3"/>
          <w:w w:val="115"/>
        </w:rPr>
        <w:t xml:space="preserve"> </w:t>
      </w:r>
      <w:r>
        <w:rPr>
          <w:w w:val="115"/>
        </w:rPr>
        <w:t>depind</w:t>
      </w:r>
      <w:r>
        <w:rPr>
          <w:spacing w:val="3"/>
          <w:w w:val="115"/>
        </w:rPr>
        <w:t xml:space="preserve"> </w:t>
      </w:r>
      <w:r>
        <w:rPr>
          <w:w w:val="115"/>
        </w:rPr>
        <w:t>toate</w:t>
      </w:r>
      <w:r>
        <w:rPr>
          <w:spacing w:val="3"/>
          <w:w w:val="115"/>
        </w:rPr>
        <w:t xml:space="preserve"> </w:t>
      </w:r>
      <w:r>
        <w:rPr>
          <w:w w:val="115"/>
        </w:rPr>
        <w:t>celelalte</w:t>
      </w:r>
      <w:r>
        <w:rPr>
          <w:spacing w:val="3"/>
          <w:w w:val="115"/>
        </w:rPr>
        <w:t xml:space="preserve"> </w:t>
      </w:r>
      <w:r>
        <w:rPr>
          <w:w w:val="115"/>
        </w:rPr>
        <w:t>activități</w:t>
      </w:r>
      <w:r>
        <w:rPr>
          <w:spacing w:val="3"/>
          <w:w w:val="115"/>
        </w:rPr>
        <w:t xml:space="preserve"> </w:t>
      </w:r>
      <w:r>
        <w:rPr>
          <w:w w:val="115"/>
        </w:rPr>
        <w:t>din</w:t>
      </w:r>
      <w:r>
        <w:rPr>
          <w:spacing w:val="3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E9306C" w:rsidRDefault="001B7448">
      <w:pPr>
        <w:pStyle w:val="ListParagraph"/>
        <w:numPr>
          <w:ilvl w:val="1"/>
          <w:numId w:val="12"/>
        </w:numPr>
        <w:tabs>
          <w:tab w:val="left" w:pos="925"/>
        </w:tabs>
        <w:spacing w:before="169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E9306C" w:rsidRDefault="00E9306C">
      <w:pPr>
        <w:pStyle w:val="BodyText"/>
        <w:spacing w:before="5"/>
        <w:rPr>
          <w:rFonts w:ascii="Cambria"/>
          <w:b/>
          <w:sz w:val="15"/>
        </w:rPr>
      </w:pPr>
    </w:p>
    <w:p w:rsidR="00E9306C" w:rsidRDefault="001B7448">
      <w:pPr>
        <w:pStyle w:val="ListParagraph"/>
        <w:numPr>
          <w:ilvl w:val="2"/>
          <w:numId w:val="12"/>
        </w:numPr>
        <w:tabs>
          <w:tab w:val="left" w:pos="1463"/>
        </w:tabs>
        <w:spacing w:before="1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E9306C" w:rsidRDefault="001B7448">
      <w:pPr>
        <w:pStyle w:val="ListParagraph"/>
        <w:numPr>
          <w:ilvl w:val="2"/>
          <w:numId w:val="12"/>
        </w:numPr>
        <w:tabs>
          <w:tab w:val="left" w:pos="1463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E9306C" w:rsidRDefault="001B7448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E9306C" w:rsidRDefault="00E9306C">
      <w:pPr>
        <w:pStyle w:val="BodyText"/>
        <w:spacing w:before="8"/>
        <w:rPr>
          <w:rFonts w:ascii="Cambria"/>
          <w:b/>
          <w:sz w:val="16"/>
        </w:rPr>
      </w:pPr>
    </w:p>
    <w:p w:rsidR="00E9306C" w:rsidRDefault="001B7448">
      <w:pPr>
        <w:pStyle w:val="BodyText"/>
        <w:ind w:left="900"/>
      </w:pPr>
      <w:r>
        <w:rPr>
          <w:w w:val="115"/>
        </w:rPr>
        <w:t>SCIM</w:t>
      </w:r>
    </w:p>
    <w:p w:rsidR="00E9306C" w:rsidRDefault="00E9306C">
      <w:pPr>
        <w:sectPr w:rsidR="00E9306C">
          <w:pgSz w:w="11900" w:h="16840"/>
          <w:pgMar w:top="660" w:right="600" w:bottom="980" w:left="620" w:header="0" w:footer="789" w:gutter="0"/>
          <w:cols w:space="720"/>
        </w:sect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Nu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cazul</w:t>
      </w:r>
    </w:p>
    <w:p w:rsidR="00E9306C" w:rsidRDefault="001B7448">
      <w:pPr>
        <w:pStyle w:val="ListParagraph"/>
        <w:numPr>
          <w:ilvl w:val="1"/>
          <w:numId w:val="9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E9306C" w:rsidRDefault="00E9306C">
      <w:pPr>
        <w:pStyle w:val="BodyText"/>
        <w:spacing w:before="10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8"/>
        </w:numPr>
        <w:tabs>
          <w:tab w:val="left" w:pos="662"/>
        </w:tabs>
        <w:spacing w:before="1" w:line="235" w:lineRule="auto"/>
        <w:ind w:right="123" w:firstLine="0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Legea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500/2002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finanţele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publice,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Legile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bugetare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anuale.</w:t>
      </w:r>
    </w:p>
    <w:p w:rsidR="00E9306C" w:rsidRDefault="001B7448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E9306C" w:rsidRDefault="00E9306C">
      <w:pPr>
        <w:pStyle w:val="BodyText"/>
        <w:spacing w:before="1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E9306C" w:rsidRDefault="001B7448">
      <w:pPr>
        <w:pStyle w:val="ListParagraph"/>
        <w:numPr>
          <w:ilvl w:val="1"/>
          <w:numId w:val="9"/>
        </w:numPr>
        <w:tabs>
          <w:tab w:val="left" w:pos="938"/>
        </w:tabs>
        <w:spacing w:before="168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E9306C" w:rsidRDefault="00E9306C">
      <w:pPr>
        <w:pStyle w:val="BodyText"/>
        <w:spacing w:before="1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8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E9306C" w:rsidRDefault="001B7448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E9306C" w:rsidRDefault="001B7448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7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E9306C" w:rsidRDefault="00E9306C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E9306C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E9306C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E9306C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E9306C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Interes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18" w:firstLine="29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Acel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implică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garantarea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către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instituţii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drepturilor,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libertăţilor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legitime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cetăţenilor,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recunoscute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Constituţie,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legislaţia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internă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tratatelor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internaţionale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România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parte.</w:t>
            </w:r>
          </w:p>
        </w:tc>
      </w:tr>
      <w:tr w:rsidR="00E9306C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E9306C" w:rsidRDefault="001B744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Interes personal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9"/>
              <w:ind w:right="8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Orice avantaj material sau de alta natura, urmarit sau obtinut, in mod direct 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indirect, pentru sine sau pentru altii, prin folosirea reputatiei, influentei, facilitatilor,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relatiilor,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informatiilor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acces,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urmare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exercitarii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functiei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E9306C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Conflict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spacing w:before="6"/>
              <w:ind w:right="10" w:firstLine="237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Acea situaţie sau împrejurare în care interesul personal, direct sau indirect, al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funcţionarului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contravine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interesului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astfel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încât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afectează  sau  ar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putea afecta independenţa şi imparţialitatea sa în luarea deciziilor ori îndeplinirea la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timp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îndatoririlor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exercitarea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funcţiei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deţinute.</w:t>
            </w:r>
          </w:p>
        </w:tc>
      </w:tr>
      <w:tr w:rsidR="00E9306C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E9306C" w:rsidRDefault="001B7448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E9306C" w:rsidRDefault="001B7448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E9306C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E9306C" w:rsidRDefault="001B7448">
      <w:pPr>
        <w:pStyle w:val="ListParagraph"/>
        <w:numPr>
          <w:ilvl w:val="1"/>
          <w:numId w:val="7"/>
        </w:numPr>
        <w:tabs>
          <w:tab w:val="left" w:pos="938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E9306C" w:rsidRDefault="00E9306C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E9306C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E9306C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E9306C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9"/>
                <w:sz w:val="16"/>
              </w:rPr>
              <w:t>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Centralizare</w:t>
            </w:r>
          </w:p>
        </w:tc>
      </w:tr>
      <w:tr w:rsidR="00E9306C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E9306C" w:rsidRDefault="001B744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E9306C" w:rsidRDefault="001B7448">
      <w:pPr>
        <w:pStyle w:val="ListParagraph"/>
        <w:numPr>
          <w:ilvl w:val="0"/>
          <w:numId w:val="12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E9306C" w:rsidRDefault="00E9306C">
      <w:pPr>
        <w:pStyle w:val="BodyText"/>
        <w:spacing w:before="11"/>
        <w:rPr>
          <w:rFonts w:ascii="Cambria"/>
          <w:b/>
          <w:sz w:val="16"/>
        </w:rPr>
      </w:pPr>
    </w:p>
    <w:p w:rsidR="00E9306C" w:rsidRDefault="001B7448">
      <w:pPr>
        <w:pStyle w:val="BodyText"/>
        <w:spacing w:line="235" w:lineRule="auto"/>
        <w:ind w:left="100" w:right="127"/>
        <w:jc w:val="both"/>
      </w:pPr>
      <w:r>
        <w:rPr>
          <w:w w:val="115"/>
        </w:rPr>
        <w:t>-&gt; Prezenta procedură de sistem stabileşte un set de reguli şi operaţiuni unitare, precum şi responsabilităţi în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6"/>
          <w:w w:val="115"/>
        </w:rPr>
        <w:t xml:space="preserve"> </w:t>
      </w:r>
      <w:r>
        <w:rPr>
          <w:w w:val="115"/>
        </w:rPr>
        <w:t>5</w:t>
      </w:r>
      <w:r>
        <w:rPr>
          <w:spacing w:val="6"/>
          <w:w w:val="11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w w:val="115"/>
        </w:rPr>
        <w:t>Obiective.</w:t>
      </w:r>
    </w:p>
    <w:p w:rsidR="00E9306C" w:rsidRDefault="001B7448">
      <w:pPr>
        <w:pStyle w:val="BodyText"/>
        <w:spacing w:line="235" w:lineRule="auto"/>
        <w:ind w:left="100" w:right="121"/>
        <w:jc w:val="both"/>
      </w:pPr>
      <w:r>
        <w:rPr>
          <w:w w:val="115"/>
        </w:rPr>
        <w:t>-&gt; Stabilirea obiectivelor compartimentelor şi implicit ale instituţiei publice constituie un proces în cadrul căruia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fixate</w:t>
      </w:r>
      <w:r>
        <w:rPr>
          <w:spacing w:val="1"/>
          <w:w w:val="115"/>
        </w:rPr>
        <w:t xml:space="preserve"> </w:t>
      </w:r>
      <w:r>
        <w:rPr>
          <w:w w:val="115"/>
        </w:rPr>
        <w:t>priorităţile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concordanţă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actele</w:t>
      </w:r>
      <w:r>
        <w:rPr>
          <w:spacing w:val="1"/>
          <w:w w:val="115"/>
        </w:rPr>
        <w:t xml:space="preserve"> </w:t>
      </w:r>
      <w:r>
        <w:rPr>
          <w:w w:val="115"/>
        </w:rPr>
        <w:t>normative</w:t>
      </w:r>
      <w:r>
        <w:rPr>
          <w:spacing w:val="1"/>
          <w:w w:val="115"/>
        </w:rPr>
        <w:t xml:space="preserve"> </w:t>
      </w:r>
      <w:r>
        <w:rPr>
          <w:w w:val="115"/>
        </w:rPr>
        <w:t>aplicabile,</w:t>
      </w:r>
      <w:r>
        <w:rPr>
          <w:spacing w:val="1"/>
          <w:w w:val="115"/>
        </w:rPr>
        <w:t xml:space="preserve"> </w:t>
      </w:r>
      <w:r>
        <w:rPr>
          <w:w w:val="115"/>
        </w:rPr>
        <w:t>documentele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planificare,</w:t>
      </w:r>
      <w:r>
        <w:rPr>
          <w:spacing w:val="5"/>
          <w:w w:val="115"/>
        </w:rPr>
        <w:t xml:space="preserve"> </w:t>
      </w:r>
      <w:r>
        <w:rPr>
          <w:w w:val="115"/>
        </w:rPr>
        <w:t>resursele</w:t>
      </w:r>
      <w:r>
        <w:rPr>
          <w:spacing w:val="6"/>
          <w:w w:val="115"/>
        </w:rPr>
        <w:t xml:space="preserve"> </w:t>
      </w:r>
      <w:r>
        <w:rPr>
          <w:w w:val="115"/>
        </w:rPr>
        <w:t>avute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dispoziţie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domeniile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responsabilitate.</w:t>
      </w:r>
    </w:p>
    <w:p w:rsidR="00E9306C" w:rsidRDefault="001B7448">
      <w:pPr>
        <w:pStyle w:val="BodyText"/>
        <w:spacing w:line="235" w:lineRule="auto"/>
        <w:ind w:left="100" w:right="130"/>
        <w:jc w:val="both"/>
      </w:pPr>
      <w:r>
        <w:rPr>
          <w:w w:val="115"/>
        </w:rPr>
        <w:t>-&gt;</w:t>
      </w:r>
      <w:r>
        <w:rPr>
          <w:spacing w:val="34"/>
          <w:w w:val="115"/>
        </w:rPr>
        <w:t xml:space="preserve"> </w:t>
      </w:r>
      <w:r>
        <w:rPr>
          <w:w w:val="115"/>
        </w:rPr>
        <w:t>Obiectivele</w:t>
      </w:r>
      <w:r>
        <w:rPr>
          <w:spacing w:val="34"/>
          <w:w w:val="115"/>
        </w:rPr>
        <w:t xml:space="preserve"> </w:t>
      </w:r>
      <w:r>
        <w:rPr>
          <w:w w:val="115"/>
        </w:rPr>
        <w:t>trebuie</w:t>
      </w:r>
      <w:r>
        <w:rPr>
          <w:spacing w:val="34"/>
          <w:w w:val="115"/>
        </w:rPr>
        <w:t xml:space="preserve"> </w:t>
      </w:r>
      <w:r>
        <w:rPr>
          <w:w w:val="115"/>
        </w:rPr>
        <w:t>să</w:t>
      </w:r>
      <w:r>
        <w:rPr>
          <w:spacing w:val="34"/>
          <w:w w:val="115"/>
        </w:rPr>
        <w:t xml:space="preserve"> </w:t>
      </w:r>
      <w:r>
        <w:rPr>
          <w:w w:val="115"/>
        </w:rPr>
        <w:t>fie</w:t>
      </w:r>
      <w:r>
        <w:rPr>
          <w:spacing w:val="34"/>
          <w:w w:val="115"/>
        </w:rPr>
        <w:t xml:space="preserve"> </w:t>
      </w:r>
      <w:r>
        <w:rPr>
          <w:w w:val="115"/>
        </w:rPr>
        <w:t>astfel</w:t>
      </w:r>
      <w:r>
        <w:rPr>
          <w:spacing w:val="34"/>
          <w:w w:val="115"/>
        </w:rPr>
        <w:t xml:space="preserve"> </w:t>
      </w:r>
      <w:r>
        <w:rPr>
          <w:w w:val="115"/>
        </w:rPr>
        <w:t>definite</w:t>
      </w:r>
      <w:r>
        <w:rPr>
          <w:spacing w:val="34"/>
          <w:w w:val="115"/>
        </w:rPr>
        <w:t xml:space="preserve"> </w:t>
      </w:r>
      <w:r>
        <w:rPr>
          <w:w w:val="115"/>
        </w:rPr>
        <w:t>încât</w:t>
      </w:r>
      <w:r>
        <w:rPr>
          <w:spacing w:val="34"/>
          <w:w w:val="115"/>
        </w:rPr>
        <w:t xml:space="preserve"> </w:t>
      </w:r>
      <w:r>
        <w:rPr>
          <w:w w:val="115"/>
        </w:rPr>
        <w:t>să</w:t>
      </w:r>
      <w:r>
        <w:rPr>
          <w:spacing w:val="34"/>
          <w:w w:val="115"/>
        </w:rPr>
        <w:t xml:space="preserve"> </w:t>
      </w:r>
      <w:r>
        <w:rPr>
          <w:w w:val="115"/>
        </w:rPr>
        <w:t>răspundă</w:t>
      </w:r>
      <w:r>
        <w:rPr>
          <w:spacing w:val="34"/>
          <w:w w:val="115"/>
        </w:rPr>
        <w:t xml:space="preserve"> </w:t>
      </w:r>
      <w:r>
        <w:rPr>
          <w:w w:val="115"/>
        </w:rPr>
        <w:t>pachetului</w:t>
      </w:r>
      <w:r>
        <w:rPr>
          <w:spacing w:val="34"/>
          <w:w w:val="115"/>
        </w:rPr>
        <w:t xml:space="preserve"> </w:t>
      </w:r>
      <w:r>
        <w:rPr>
          <w:w w:val="115"/>
        </w:rPr>
        <w:t>S.M.A.R.T</w:t>
      </w:r>
      <w:r>
        <w:rPr>
          <w:spacing w:val="34"/>
          <w:w w:val="115"/>
        </w:rPr>
        <w:t xml:space="preserve"> </w:t>
      </w:r>
      <w:r>
        <w:rPr>
          <w:w w:val="115"/>
        </w:rPr>
        <w:t>(Specifice,</w:t>
      </w:r>
      <w:r>
        <w:rPr>
          <w:spacing w:val="34"/>
          <w:w w:val="115"/>
        </w:rPr>
        <w:t xml:space="preserve"> </w:t>
      </w:r>
      <w:r>
        <w:rPr>
          <w:w w:val="115"/>
        </w:rPr>
        <w:t>Măsurabile,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atins,</w:t>
      </w:r>
      <w:r>
        <w:rPr>
          <w:spacing w:val="6"/>
          <w:w w:val="115"/>
        </w:rPr>
        <w:t xml:space="preserve"> </w:t>
      </w:r>
      <w:r>
        <w:rPr>
          <w:w w:val="115"/>
        </w:rPr>
        <w:t>Realiste,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7"/>
          <w:w w:val="115"/>
        </w:rPr>
        <w:t xml:space="preserve"> </w:t>
      </w:r>
      <w:r>
        <w:rPr>
          <w:w w:val="115"/>
        </w:rPr>
        <w:t>termen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realizat).</w:t>
      </w:r>
    </w:p>
    <w:p w:rsidR="00E9306C" w:rsidRDefault="001B7448">
      <w:pPr>
        <w:pStyle w:val="BodyText"/>
        <w:spacing w:line="235" w:lineRule="auto"/>
        <w:ind w:left="100" w:right="120"/>
        <w:jc w:val="both"/>
      </w:pPr>
      <w:r>
        <w:rPr>
          <w:w w:val="115"/>
        </w:rPr>
        <w:t>-&gt; Compartimentele reevaluează obiectivele stabilite ori de câte ori se modifică actele normative care au stat la</w:t>
      </w:r>
      <w:r>
        <w:rPr>
          <w:spacing w:val="1"/>
          <w:w w:val="115"/>
        </w:rPr>
        <w:t xml:space="preserve"> </w:t>
      </w:r>
      <w:r>
        <w:rPr>
          <w:w w:val="115"/>
        </w:rPr>
        <w:t>baza</w:t>
      </w:r>
      <w:r>
        <w:rPr>
          <w:spacing w:val="1"/>
          <w:w w:val="115"/>
        </w:rPr>
        <w:t xml:space="preserve"> </w:t>
      </w:r>
      <w:r>
        <w:rPr>
          <w:w w:val="115"/>
        </w:rPr>
        <w:t>stabilirii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obiectivelor.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acest</w:t>
      </w:r>
      <w:r>
        <w:rPr>
          <w:spacing w:val="1"/>
          <w:w w:val="115"/>
        </w:rPr>
        <w:t xml:space="preserve"> </w:t>
      </w:r>
      <w:r>
        <w:rPr>
          <w:w w:val="115"/>
        </w:rPr>
        <w:t>sens,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"/>
          <w:w w:val="115"/>
        </w:rPr>
        <w:t xml:space="preserve"> </w:t>
      </w:r>
      <w:r>
        <w:rPr>
          <w:w w:val="115"/>
        </w:rPr>
        <w:t>întocmesc</w:t>
      </w:r>
      <w:r>
        <w:rPr>
          <w:spacing w:val="1"/>
          <w:w w:val="115"/>
        </w:rPr>
        <w:t xml:space="preserve"> </w:t>
      </w:r>
      <w:r>
        <w:rPr>
          <w:w w:val="115"/>
        </w:rPr>
        <w:t>planuri</w:t>
      </w:r>
      <w:r>
        <w:rPr>
          <w:spacing w:val="1"/>
          <w:w w:val="115"/>
        </w:rPr>
        <w:t xml:space="preserve"> </w:t>
      </w:r>
      <w:r>
        <w:rPr>
          <w:w w:val="115"/>
        </w:rPr>
        <w:t>anuale</w:t>
      </w:r>
      <w:r>
        <w:rPr>
          <w:spacing w:val="1"/>
          <w:w w:val="115"/>
        </w:rPr>
        <w:t xml:space="preserve"> </w:t>
      </w:r>
      <w:r>
        <w:rPr>
          <w:w w:val="115"/>
        </w:rPr>
        <w:t>sau</w:t>
      </w:r>
      <w:r>
        <w:rPr>
          <w:spacing w:val="1"/>
          <w:w w:val="115"/>
        </w:rPr>
        <w:t xml:space="preserve"> </w:t>
      </w:r>
      <w:r>
        <w:rPr>
          <w:w w:val="115"/>
        </w:rPr>
        <w:t>multianuale,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prevederile</w:t>
      </w:r>
      <w:r>
        <w:rPr>
          <w:spacing w:val="1"/>
          <w:w w:val="115"/>
        </w:rPr>
        <w:t xml:space="preserve"> </w:t>
      </w:r>
      <w:r>
        <w:rPr>
          <w:w w:val="115"/>
        </w:rPr>
        <w:t>legale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1"/>
          <w:w w:val="115"/>
        </w:rPr>
        <w:t xml:space="preserve"> </w:t>
      </w:r>
      <w:r>
        <w:rPr>
          <w:w w:val="115"/>
        </w:rPr>
        <w:t>publice,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cuprinse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activităţile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resursele</w:t>
      </w:r>
      <w:r>
        <w:rPr>
          <w:spacing w:val="6"/>
          <w:w w:val="115"/>
        </w:rPr>
        <w:t xml:space="preserve"> </w:t>
      </w:r>
      <w:r>
        <w:rPr>
          <w:w w:val="115"/>
        </w:rPr>
        <w:t>necesare</w:t>
      </w:r>
      <w:r>
        <w:rPr>
          <w:spacing w:val="6"/>
          <w:w w:val="115"/>
        </w:rPr>
        <w:t xml:space="preserve"> </w:t>
      </w:r>
      <w:r>
        <w:rPr>
          <w:w w:val="115"/>
        </w:rPr>
        <w:t>pentru</w:t>
      </w:r>
      <w:r>
        <w:rPr>
          <w:spacing w:val="7"/>
          <w:w w:val="115"/>
        </w:rPr>
        <w:t xml:space="preserve"> </w:t>
      </w:r>
      <w:r>
        <w:rPr>
          <w:w w:val="115"/>
        </w:rPr>
        <w:t>îndeplinirea</w:t>
      </w:r>
      <w:r>
        <w:rPr>
          <w:spacing w:val="6"/>
          <w:w w:val="115"/>
        </w:rPr>
        <w:t xml:space="preserve"> </w:t>
      </w:r>
      <w:r>
        <w:rPr>
          <w:w w:val="115"/>
        </w:rPr>
        <w:t>obiectivelor.</w:t>
      </w:r>
    </w:p>
    <w:p w:rsidR="00E9306C" w:rsidRDefault="001B7448">
      <w:pPr>
        <w:pStyle w:val="BodyText"/>
        <w:spacing w:line="235" w:lineRule="auto"/>
        <w:ind w:left="100" w:right="130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vederea</w:t>
      </w:r>
      <w:r>
        <w:rPr>
          <w:spacing w:val="1"/>
          <w:w w:val="115"/>
        </w:rPr>
        <w:t xml:space="preserve"> </w:t>
      </w:r>
      <w:r>
        <w:rPr>
          <w:w w:val="115"/>
        </w:rPr>
        <w:t>monitorizării</w:t>
      </w:r>
      <w:r>
        <w:rPr>
          <w:spacing w:val="1"/>
          <w:w w:val="115"/>
        </w:rPr>
        <w:t xml:space="preserve"> </w:t>
      </w:r>
      <w:r>
        <w:rPr>
          <w:w w:val="115"/>
        </w:rPr>
        <w:t>gradului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îndeplinire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obiectivelor,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vor</w:t>
      </w:r>
      <w:r>
        <w:rPr>
          <w:spacing w:val="1"/>
          <w:w w:val="115"/>
        </w:rPr>
        <w:t xml:space="preserve"> </w:t>
      </w:r>
      <w:r>
        <w:rPr>
          <w:w w:val="115"/>
        </w:rPr>
        <w:t>elabora</w:t>
      </w:r>
      <w:r>
        <w:rPr>
          <w:spacing w:val="1"/>
          <w:w w:val="115"/>
        </w:rPr>
        <w:t xml:space="preserve"> </w:t>
      </w:r>
      <w:r>
        <w:rPr>
          <w:w w:val="115"/>
        </w:rPr>
        <w:t>indicatori  de  performanţă</w:t>
      </w:r>
      <w:r>
        <w:rPr>
          <w:spacing w:val="1"/>
          <w:w w:val="115"/>
        </w:rPr>
        <w:t xml:space="preserve"> </w:t>
      </w:r>
      <w:r>
        <w:rPr>
          <w:w w:val="115"/>
        </w:rPr>
        <w:t>asociaţi</w:t>
      </w:r>
      <w:r>
        <w:rPr>
          <w:spacing w:val="6"/>
          <w:w w:val="115"/>
        </w:rPr>
        <w:t xml:space="preserve"> </w:t>
      </w:r>
      <w:r>
        <w:rPr>
          <w:w w:val="115"/>
        </w:rPr>
        <w:t>obiectivelor.</w:t>
      </w:r>
    </w:p>
    <w:p w:rsidR="00E9306C" w:rsidRDefault="001B7448">
      <w:pPr>
        <w:pStyle w:val="BodyText"/>
        <w:spacing w:line="235" w:lineRule="auto"/>
        <w:ind w:left="100" w:right="134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îndeplinirea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obiectivelor,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"/>
          <w:w w:val="115"/>
        </w:rPr>
        <w:t xml:space="preserve"> </w:t>
      </w:r>
      <w:r>
        <w:rPr>
          <w:w w:val="115"/>
        </w:rPr>
        <w:t>stabilesc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activităţile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pot</w:t>
      </w:r>
      <w:r>
        <w:rPr>
          <w:spacing w:val="1"/>
          <w:w w:val="115"/>
        </w:rPr>
        <w:t xml:space="preserve"> </w:t>
      </w:r>
      <w:r>
        <w:rPr>
          <w:w w:val="115"/>
        </w:rPr>
        <w:t>fi</w:t>
      </w:r>
      <w:r>
        <w:rPr>
          <w:spacing w:val="1"/>
          <w:w w:val="115"/>
        </w:rPr>
        <w:t xml:space="preserve"> </w:t>
      </w:r>
      <w:r>
        <w:rPr>
          <w:w w:val="115"/>
        </w:rPr>
        <w:t>transpuse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proceduri</w:t>
      </w:r>
      <w:r>
        <w:rPr>
          <w:spacing w:val="1"/>
          <w:w w:val="115"/>
        </w:rPr>
        <w:t xml:space="preserve"> </w:t>
      </w:r>
      <w:r>
        <w:rPr>
          <w:w w:val="115"/>
        </w:rPr>
        <w:t>operaţionale.</w:t>
      </w:r>
    </w:p>
    <w:p w:rsidR="00E9306C" w:rsidRDefault="00E9306C">
      <w:pPr>
        <w:pStyle w:val="BodyText"/>
        <w:spacing w:before="8"/>
        <w:rPr>
          <w:sz w:val="16"/>
        </w:rPr>
      </w:pPr>
    </w:p>
    <w:p w:rsidR="00E9306C" w:rsidRDefault="001B7448">
      <w:pPr>
        <w:pStyle w:val="BodyText"/>
        <w:spacing w:line="202" w:lineRule="exact"/>
        <w:ind w:left="100"/>
      </w:pPr>
      <w:r>
        <w:rPr>
          <w:w w:val="115"/>
        </w:rPr>
        <w:t>Obiectivele</w:t>
      </w:r>
      <w:r>
        <w:rPr>
          <w:spacing w:val="10"/>
          <w:w w:val="115"/>
        </w:rPr>
        <w:t xml:space="preserve"> </w:t>
      </w:r>
      <w:r>
        <w:rPr>
          <w:w w:val="115"/>
        </w:rPr>
        <w:t>sunt</w:t>
      </w:r>
      <w:r>
        <w:rPr>
          <w:spacing w:val="11"/>
          <w:w w:val="115"/>
        </w:rPr>
        <w:t xml:space="preserve"> </w:t>
      </w:r>
      <w:r>
        <w:rPr>
          <w:w w:val="115"/>
        </w:rPr>
        <w:t>generale</w:t>
      </w:r>
      <w:r>
        <w:rPr>
          <w:spacing w:val="11"/>
          <w:w w:val="115"/>
        </w:rPr>
        <w:t xml:space="preserve"> </w:t>
      </w:r>
      <w:r>
        <w:rPr>
          <w:w w:val="115"/>
        </w:rPr>
        <w:t>şi</w:t>
      </w:r>
      <w:r>
        <w:rPr>
          <w:spacing w:val="10"/>
          <w:w w:val="115"/>
        </w:rPr>
        <w:t xml:space="preserve"> </w:t>
      </w:r>
      <w:r>
        <w:rPr>
          <w:w w:val="115"/>
        </w:rPr>
        <w:t>specifice.</w:t>
      </w:r>
    </w:p>
    <w:p w:rsidR="00E9306C" w:rsidRDefault="001B7448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37"/>
          <w:w w:val="115"/>
        </w:rPr>
        <w:t xml:space="preserve"> </w:t>
      </w:r>
      <w:r>
        <w:rPr>
          <w:w w:val="115"/>
        </w:rPr>
        <w:t>Obiectivele</w:t>
      </w:r>
      <w:r>
        <w:rPr>
          <w:spacing w:val="38"/>
          <w:w w:val="115"/>
        </w:rPr>
        <w:t xml:space="preserve"> </w:t>
      </w:r>
      <w:r>
        <w:rPr>
          <w:w w:val="115"/>
        </w:rPr>
        <w:t>generale</w:t>
      </w:r>
      <w:r>
        <w:rPr>
          <w:spacing w:val="37"/>
          <w:w w:val="115"/>
        </w:rPr>
        <w:t xml:space="preserve"> </w:t>
      </w:r>
      <w:r>
        <w:rPr>
          <w:w w:val="115"/>
        </w:rPr>
        <w:t>reprezintă</w:t>
      </w:r>
      <w:r>
        <w:rPr>
          <w:spacing w:val="38"/>
          <w:w w:val="115"/>
        </w:rPr>
        <w:t xml:space="preserve"> </w:t>
      </w:r>
      <w:r>
        <w:rPr>
          <w:w w:val="115"/>
        </w:rPr>
        <w:t>misiunea</w:t>
      </w:r>
      <w:r>
        <w:rPr>
          <w:spacing w:val="38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37"/>
          <w:w w:val="115"/>
        </w:rPr>
        <w:t xml:space="preserve"> </w:t>
      </w:r>
      <w:r>
        <w:rPr>
          <w:w w:val="115"/>
        </w:rPr>
        <w:t>publice</w:t>
      </w:r>
      <w:r>
        <w:rPr>
          <w:spacing w:val="38"/>
          <w:w w:val="115"/>
        </w:rPr>
        <w:t xml:space="preserve"> </w:t>
      </w:r>
      <w:r>
        <w:rPr>
          <w:w w:val="115"/>
        </w:rPr>
        <w:t>care</w:t>
      </w:r>
      <w:r>
        <w:rPr>
          <w:spacing w:val="37"/>
          <w:w w:val="115"/>
        </w:rPr>
        <w:t xml:space="preserve"> </w:t>
      </w:r>
      <w:r>
        <w:rPr>
          <w:w w:val="115"/>
        </w:rPr>
        <w:t>derivă</w:t>
      </w:r>
      <w:r>
        <w:rPr>
          <w:spacing w:val="38"/>
          <w:w w:val="115"/>
        </w:rPr>
        <w:t xml:space="preserve"> </w:t>
      </w:r>
      <w:r>
        <w:rPr>
          <w:w w:val="115"/>
        </w:rPr>
        <w:t>din</w:t>
      </w:r>
      <w:r>
        <w:rPr>
          <w:spacing w:val="38"/>
          <w:w w:val="115"/>
        </w:rPr>
        <w:t xml:space="preserve"> </w:t>
      </w:r>
      <w:r>
        <w:rPr>
          <w:w w:val="115"/>
        </w:rPr>
        <w:t>programul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w w:val="115"/>
        </w:rPr>
        <w:t>guvernare</w:t>
      </w:r>
      <w:r>
        <w:rPr>
          <w:spacing w:val="38"/>
          <w:w w:val="115"/>
        </w:rPr>
        <w:t xml:space="preserve"> </w:t>
      </w:r>
      <w:r>
        <w:rPr>
          <w:w w:val="115"/>
        </w:rPr>
        <w:t>şi</w:t>
      </w:r>
      <w:r>
        <w:rPr>
          <w:spacing w:val="37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actele</w:t>
      </w:r>
      <w:r>
        <w:rPr>
          <w:spacing w:val="6"/>
          <w:w w:val="115"/>
        </w:rPr>
        <w:t xml:space="preserve"> </w:t>
      </w:r>
      <w:r>
        <w:rPr>
          <w:w w:val="115"/>
        </w:rPr>
        <w:t>normative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7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6"/>
          <w:w w:val="115"/>
        </w:rPr>
        <w:t xml:space="preserve"> </w:t>
      </w:r>
      <w:r>
        <w:rPr>
          <w:w w:val="115"/>
        </w:rPr>
        <w:t>organizarea</w:t>
      </w:r>
      <w:r>
        <w:rPr>
          <w:spacing w:val="7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funcţionarea</w:t>
      </w:r>
      <w:r>
        <w:rPr>
          <w:spacing w:val="6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7"/>
          <w:w w:val="115"/>
        </w:rPr>
        <w:t xml:space="preserve"> </w:t>
      </w:r>
      <w:r>
        <w:rPr>
          <w:w w:val="115"/>
        </w:rPr>
        <w:t>publice.</w:t>
      </w:r>
    </w:p>
    <w:p w:rsidR="00E9306C" w:rsidRDefault="001B7448">
      <w:pPr>
        <w:pStyle w:val="BodyText"/>
        <w:spacing w:line="235" w:lineRule="auto"/>
        <w:ind w:left="100" w:right="163"/>
      </w:pPr>
      <w:r>
        <w:rPr>
          <w:w w:val="115"/>
        </w:rPr>
        <w:t>-&gt;</w:t>
      </w:r>
      <w:r>
        <w:rPr>
          <w:spacing w:val="12"/>
          <w:w w:val="115"/>
        </w:rPr>
        <w:t xml:space="preserve"> </w:t>
      </w:r>
      <w:r>
        <w:rPr>
          <w:w w:val="115"/>
        </w:rPr>
        <w:t>Obiectivele</w:t>
      </w:r>
      <w:r>
        <w:rPr>
          <w:spacing w:val="12"/>
          <w:w w:val="115"/>
        </w:rPr>
        <w:t xml:space="preserve"> </w:t>
      </w:r>
      <w:r>
        <w:rPr>
          <w:w w:val="115"/>
        </w:rPr>
        <w:t>generale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descompun</w:t>
      </w:r>
      <w:r>
        <w:rPr>
          <w:spacing w:val="12"/>
          <w:w w:val="115"/>
        </w:rPr>
        <w:t xml:space="preserve"> </w:t>
      </w:r>
      <w:r>
        <w:rPr>
          <w:w w:val="115"/>
        </w:rPr>
        <w:t>în</w:t>
      </w:r>
      <w:r>
        <w:rPr>
          <w:spacing w:val="12"/>
          <w:w w:val="115"/>
        </w:rPr>
        <w:t xml:space="preserve"> </w:t>
      </w:r>
      <w:r>
        <w:rPr>
          <w:w w:val="115"/>
        </w:rPr>
        <w:t>obiective</w:t>
      </w:r>
      <w:r>
        <w:rPr>
          <w:spacing w:val="12"/>
          <w:w w:val="115"/>
        </w:rPr>
        <w:t xml:space="preserve"> </w:t>
      </w:r>
      <w:r>
        <w:rPr>
          <w:w w:val="115"/>
        </w:rPr>
        <w:t>specifice/operaţionale,</w:t>
      </w:r>
      <w:r>
        <w:rPr>
          <w:spacing w:val="12"/>
          <w:w w:val="115"/>
        </w:rPr>
        <w:t xml:space="preserve"> </w:t>
      </w:r>
      <w:r>
        <w:rPr>
          <w:w w:val="115"/>
        </w:rPr>
        <w:t>până</w:t>
      </w:r>
      <w:r>
        <w:rPr>
          <w:spacing w:val="12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nivel</w:t>
      </w:r>
      <w:r>
        <w:rPr>
          <w:spacing w:val="12"/>
          <w:w w:val="115"/>
        </w:rPr>
        <w:t xml:space="preserve"> </w:t>
      </w:r>
      <w:r>
        <w:rPr>
          <w:w w:val="115"/>
        </w:rPr>
        <w:t>individual,</w:t>
      </w:r>
      <w:r>
        <w:rPr>
          <w:spacing w:val="12"/>
          <w:w w:val="115"/>
        </w:rPr>
        <w:t xml:space="preserve"> </w:t>
      </w:r>
      <w:r>
        <w:rPr>
          <w:w w:val="115"/>
        </w:rPr>
        <w:t>acestea</w:t>
      </w:r>
      <w:r>
        <w:rPr>
          <w:spacing w:val="1"/>
          <w:w w:val="115"/>
        </w:rPr>
        <w:t xml:space="preserve"> </w:t>
      </w:r>
      <w:r>
        <w:rPr>
          <w:w w:val="115"/>
        </w:rPr>
        <w:t>formând</w:t>
      </w:r>
      <w:r>
        <w:rPr>
          <w:spacing w:val="5"/>
          <w:w w:val="115"/>
        </w:rPr>
        <w:t xml:space="preserve"> </w:t>
      </w:r>
      <w:r>
        <w:rPr>
          <w:w w:val="115"/>
        </w:rPr>
        <w:t>un</w:t>
      </w:r>
      <w:r>
        <w:rPr>
          <w:spacing w:val="6"/>
          <w:w w:val="115"/>
        </w:rPr>
        <w:t xml:space="preserve"> </w:t>
      </w:r>
      <w:r>
        <w:rPr>
          <w:w w:val="115"/>
        </w:rPr>
        <w:t>ansamblu</w:t>
      </w:r>
      <w:r>
        <w:rPr>
          <w:spacing w:val="6"/>
          <w:w w:val="115"/>
        </w:rPr>
        <w:t xml:space="preserve"> </w:t>
      </w:r>
      <w:r>
        <w:rPr>
          <w:w w:val="115"/>
        </w:rPr>
        <w:t>coerent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obiective</w:t>
      </w:r>
      <w:r>
        <w:rPr>
          <w:spacing w:val="6"/>
          <w:w w:val="115"/>
        </w:rPr>
        <w:t xml:space="preserve"> </w:t>
      </w:r>
      <w:r>
        <w:rPr>
          <w:w w:val="115"/>
        </w:rPr>
        <w:t>subordonate</w:t>
      </w:r>
      <w:r>
        <w:rPr>
          <w:spacing w:val="6"/>
          <w:w w:val="115"/>
        </w:rPr>
        <w:t xml:space="preserve"> </w:t>
      </w:r>
      <w:r>
        <w:rPr>
          <w:w w:val="115"/>
        </w:rPr>
        <w:t>celor</w:t>
      </w:r>
      <w:r>
        <w:rPr>
          <w:spacing w:val="6"/>
          <w:w w:val="115"/>
        </w:rPr>
        <w:t xml:space="preserve"> </w:t>
      </w:r>
      <w:r>
        <w:rPr>
          <w:w w:val="115"/>
        </w:rPr>
        <w:t>generale.</w:t>
      </w:r>
    </w:p>
    <w:p w:rsidR="00E9306C" w:rsidRDefault="001B7448">
      <w:pPr>
        <w:pStyle w:val="BodyText"/>
        <w:spacing w:line="235" w:lineRule="auto"/>
        <w:ind w:left="100"/>
      </w:pPr>
      <w:r>
        <w:rPr>
          <w:w w:val="115"/>
        </w:rPr>
        <w:t>-&gt;</w:t>
      </w:r>
      <w:r>
        <w:rPr>
          <w:spacing w:val="24"/>
          <w:w w:val="115"/>
        </w:rPr>
        <w:t xml:space="preserve"> </w:t>
      </w:r>
      <w:r>
        <w:rPr>
          <w:w w:val="115"/>
        </w:rPr>
        <w:t>Pentru</w:t>
      </w:r>
      <w:r>
        <w:rPr>
          <w:spacing w:val="24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24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24"/>
          <w:w w:val="115"/>
        </w:rPr>
        <w:t xml:space="preserve"> </w:t>
      </w:r>
      <w:r>
        <w:rPr>
          <w:w w:val="115"/>
        </w:rPr>
        <w:t>5</w:t>
      </w:r>
      <w:r>
        <w:rPr>
          <w:spacing w:val="24"/>
          <w:w w:val="115"/>
        </w:rPr>
        <w:t xml:space="preserve"> </w:t>
      </w:r>
      <w:r>
        <w:rPr>
          <w:w w:val="105"/>
        </w:rPr>
        <w:t>–</w:t>
      </w:r>
      <w:r>
        <w:rPr>
          <w:spacing w:val="33"/>
          <w:w w:val="105"/>
        </w:rPr>
        <w:t xml:space="preserve"> </w:t>
      </w:r>
      <w:r>
        <w:rPr>
          <w:w w:val="115"/>
        </w:rPr>
        <w:t>Obiective,</w:t>
      </w:r>
      <w:r>
        <w:rPr>
          <w:spacing w:val="24"/>
          <w:w w:val="115"/>
        </w:rPr>
        <w:t xml:space="preserve"> </w:t>
      </w:r>
      <w:r>
        <w:rPr>
          <w:w w:val="115"/>
        </w:rPr>
        <w:t>comisia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monitorizare,</w:t>
      </w:r>
      <w:r>
        <w:rPr>
          <w:spacing w:val="24"/>
          <w:w w:val="115"/>
        </w:rPr>
        <w:t xml:space="preserve"> </w:t>
      </w:r>
      <w:r>
        <w:rPr>
          <w:w w:val="115"/>
        </w:rPr>
        <w:t>coordonare</w:t>
      </w:r>
      <w:r>
        <w:rPr>
          <w:spacing w:val="24"/>
          <w:w w:val="115"/>
        </w:rPr>
        <w:t xml:space="preserve"> </w:t>
      </w:r>
      <w:r>
        <w:rPr>
          <w:w w:val="115"/>
        </w:rPr>
        <w:t>şi</w:t>
      </w:r>
      <w:r>
        <w:rPr>
          <w:spacing w:val="24"/>
          <w:w w:val="115"/>
        </w:rPr>
        <w:t xml:space="preserve"> </w:t>
      </w:r>
      <w:r>
        <w:rPr>
          <w:w w:val="115"/>
        </w:rPr>
        <w:t>îndrumare</w:t>
      </w:r>
      <w:r>
        <w:rPr>
          <w:spacing w:val="1"/>
          <w:w w:val="115"/>
        </w:rPr>
        <w:t xml:space="preserve"> </w:t>
      </w:r>
      <w:r>
        <w:rPr>
          <w:w w:val="115"/>
        </w:rPr>
        <w:t>metodologică a</w:t>
      </w:r>
      <w:r>
        <w:rPr>
          <w:spacing w:val="1"/>
          <w:w w:val="115"/>
        </w:rPr>
        <w:t xml:space="preserve"> </w:t>
      </w:r>
      <w:r>
        <w:rPr>
          <w:w w:val="115"/>
        </w:rPr>
        <w:t>implementării şi/sau</w:t>
      </w:r>
      <w:r>
        <w:rPr>
          <w:spacing w:val="1"/>
          <w:w w:val="115"/>
        </w:rPr>
        <w:t xml:space="preserve"> </w:t>
      </w:r>
      <w:r>
        <w:rPr>
          <w:w w:val="115"/>
        </w:rPr>
        <w:t>dezvoltării 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 intern/managerial</w:t>
      </w:r>
      <w:r>
        <w:rPr>
          <w:spacing w:val="1"/>
          <w:w w:val="115"/>
        </w:rPr>
        <w:t xml:space="preserve"> </w:t>
      </w:r>
      <w:r>
        <w:rPr>
          <w:w w:val="115"/>
        </w:rPr>
        <w:t>va proceda</w:t>
      </w:r>
      <w:r>
        <w:rPr>
          <w:spacing w:val="1"/>
          <w:w w:val="115"/>
        </w:rPr>
        <w:t xml:space="preserve"> </w:t>
      </w:r>
      <w:r>
        <w:rPr>
          <w:w w:val="115"/>
        </w:rPr>
        <w:t>la:</w:t>
      </w:r>
    </w:p>
    <w:p w:rsidR="00E9306C" w:rsidRDefault="001B7448">
      <w:pPr>
        <w:pStyle w:val="ListParagraph"/>
        <w:numPr>
          <w:ilvl w:val="0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stabilirea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obiectivelor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specifice;</w:t>
      </w:r>
    </w:p>
    <w:p w:rsidR="00E9306C" w:rsidRDefault="001B7448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definirea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obiectivelor specifice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astfel încât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să răspundă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pachetului S.M.A.R.T;</w:t>
      </w:r>
    </w:p>
    <w:p w:rsidR="00E9306C" w:rsidRDefault="001B7448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stabilirea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activităţilor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individuale.</w:t>
      </w:r>
    </w:p>
    <w:p w:rsidR="00E9306C" w:rsidRDefault="001B7448">
      <w:pPr>
        <w:pStyle w:val="BodyText"/>
        <w:spacing w:line="200" w:lineRule="exact"/>
        <w:ind w:left="100"/>
      </w:pPr>
      <w:r>
        <w:rPr>
          <w:w w:val="110"/>
        </w:rPr>
        <w:t>-&gt;</w:t>
      </w:r>
      <w:r>
        <w:rPr>
          <w:spacing w:val="26"/>
          <w:w w:val="110"/>
        </w:rPr>
        <w:t xml:space="preserve"> </w:t>
      </w:r>
      <w:r>
        <w:rPr>
          <w:w w:val="110"/>
        </w:rPr>
        <w:t>Prin</w:t>
      </w:r>
      <w:r>
        <w:rPr>
          <w:spacing w:val="27"/>
          <w:w w:val="110"/>
        </w:rPr>
        <w:t xml:space="preserve"> </w:t>
      </w:r>
      <w:r>
        <w:rPr>
          <w:w w:val="110"/>
        </w:rPr>
        <w:t>implementarea</w:t>
      </w:r>
      <w:r>
        <w:rPr>
          <w:spacing w:val="27"/>
          <w:w w:val="110"/>
        </w:rPr>
        <w:t xml:space="preserve"> </w:t>
      </w:r>
      <w:r>
        <w:rPr>
          <w:w w:val="110"/>
        </w:rPr>
        <w:t>Standardului</w:t>
      </w:r>
      <w:r>
        <w:rPr>
          <w:spacing w:val="27"/>
          <w:w w:val="110"/>
        </w:rPr>
        <w:t xml:space="preserve"> </w:t>
      </w:r>
      <w:r>
        <w:rPr>
          <w:w w:val="110"/>
        </w:rPr>
        <w:t>5</w:t>
      </w:r>
      <w:r>
        <w:rPr>
          <w:spacing w:val="27"/>
          <w:w w:val="110"/>
        </w:rPr>
        <w:t xml:space="preserve"> </w:t>
      </w:r>
      <w:r>
        <w:rPr>
          <w:w w:val="105"/>
        </w:rPr>
        <w:t>–</w:t>
      </w:r>
      <w:r>
        <w:rPr>
          <w:spacing w:val="29"/>
          <w:w w:val="105"/>
        </w:rPr>
        <w:t xml:space="preserve"> </w:t>
      </w:r>
      <w:r>
        <w:rPr>
          <w:w w:val="110"/>
        </w:rPr>
        <w:t>Obiective</w:t>
      </w:r>
      <w:r>
        <w:rPr>
          <w:spacing w:val="27"/>
          <w:w w:val="110"/>
        </w:rPr>
        <w:t xml:space="preserve"> </w:t>
      </w:r>
      <w:r>
        <w:rPr>
          <w:w w:val="110"/>
        </w:rPr>
        <w:t>se</w:t>
      </w:r>
      <w:r>
        <w:rPr>
          <w:spacing w:val="26"/>
          <w:w w:val="110"/>
        </w:rPr>
        <w:t xml:space="preserve"> </w:t>
      </w:r>
      <w:r>
        <w:rPr>
          <w:w w:val="110"/>
        </w:rPr>
        <w:t>asigură:</w:t>
      </w:r>
    </w:p>
    <w:p w:rsidR="00E9306C" w:rsidRDefault="001B7448">
      <w:pPr>
        <w:pStyle w:val="ListParagraph"/>
        <w:numPr>
          <w:ilvl w:val="0"/>
          <w:numId w:val="5"/>
        </w:numPr>
        <w:tabs>
          <w:tab w:val="left" w:pos="563"/>
        </w:tabs>
        <w:spacing w:line="235" w:lineRule="auto"/>
        <w:ind w:right="130" w:firstLine="290"/>
        <w:rPr>
          <w:sz w:val="18"/>
        </w:rPr>
      </w:pPr>
      <w:r>
        <w:rPr>
          <w:w w:val="115"/>
          <w:sz w:val="18"/>
        </w:rPr>
        <w:t>îndeplinirea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obiectivelor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stabilite,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planificarea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concordanţă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actele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organizarea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funcţionarea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instituţiei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publice;</w:t>
      </w:r>
    </w:p>
    <w:p w:rsidR="00E9306C" w:rsidRDefault="001B7448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evaluarea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stadiului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îndeplinirii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obiectivelor.</w:t>
      </w:r>
    </w:p>
    <w:p w:rsidR="00E9306C" w:rsidRDefault="00E9306C">
      <w:pPr>
        <w:pStyle w:val="BodyText"/>
        <w:spacing w:before="2"/>
        <w:rPr>
          <w:sz w:val="17"/>
        </w:rPr>
      </w:pPr>
    </w:p>
    <w:p w:rsidR="00E9306C" w:rsidRDefault="001B7448">
      <w:pPr>
        <w:pStyle w:val="BodyText"/>
        <w:spacing w:line="202" w:lineRule="exact"/>
        <w:ind w:left="100"/>
      </w:pPr>
      <w:r>
        <w:rPr>
          <w:w w:val="110"/>
        </w:rPr>
        <w:lastRenderedPageBreak/>
        <w:t>Elemente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evaluare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implementării</w:t>
      </w:r>
      <w:r>
        <w:rPr>
          <w:spacing w:val="26"/>
          <w:w w:val="110"/>
        </w:rPr>
        <w:t xml:space="preserve"> </w:t>
      </w:r>
      <w:r>
        <w:rPr>
          <w:w w:val="110"/>
        </w:rPr>
        <w:t>Standardului</w:t>
      </w:r>
      <w:r>
        <w:rPr>
          <w:spacing w:val="25"/>
          <w:w w:val="110"/>
        </w:rPr>
        <w:t xml:space="preserve"> </w:t>
      </w:r>
      <w:r>
        <w:rPr>
          <w:w w:val="110"/>
        </w:rPr>
        <w:t>5</w:t>
      </w:r>
      <w:r>
        <w:rPr>
          <w:spacing w:val="26"/>
          <w:w w:val="110"/>
        </w:rPr>
        <w:t xml:space="preserve"> </w:t>
      </w:r>
      <w:r>
        <w:rPr>
          <w:w w:val="105"/>
        </w:rPr>
        <w:t>–</w:t>
      </w:r>
      <w:r>
        <w:rPr>
          <w:spacing w:val="27"/>
          <w:w w:val="105"/>
        </w:rPr>
        <w:t xml:space="preserve"> </w:t>
      </w:r>
      <w:r>
        <w:rPr>
          <w:w w:val="110"/>
        </w:rPr>
        <w:t>Obiective</w:t>
      </w:r>
    </w:p>
    <w:p w:rsidR="00E9306C" w:rsidRDefault="001B7448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2"/>
          <w:w w:val="115"/>
        </w:rPr>
        <w:t xml:space="preserve"> </w:t>
      </w:r>
      <w:r>
        <w:rPr>
          <w:w w:val="115"/>
        </w:rPr>
        <w:t>Sunt</w:t>
      </w:r>
      <w:r>
        <w:rPr>
          <w:spacing w:val="2"/>
          <w:w w:val="115"/>
        </w:rPr>
        <w:t xml:space="preserve"> </w:t>
      </w:r>
      <w:r>
        <w:rPr>
          <w:w w:val="115"/>
        </w:rPr>
        <w:t>stabilite</w:t>
      </w:r>
      <w:r>
        <w:rPr>
          <w:spacing w:val="3"/>
          <w:w w:val="115"/>
        </w:rPr>
        <w:t xml:space="preserve"> </w:t>
      </w:r>
      <w:r>
        <w:rPr>
          <w:w w:val="115"/>
        </w:rPr>
        <w:t>obiectivele</w:t>
      </w:r>
      <w:r>
        <w:rPr>
          <w:spacing w:val="2"/>
          <w:w w:val="115"/>
        </w:rPr>
        <w:t xml:space="preserve"> </w:t>
      </w:r>
      <w:r>
        <w:rPr>
          <w:w w:val="115"/>
        </w:rPr>
        <w:t>specifice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nivelul</w:t>
      </w:r>
      <w:r>
        <w:rPr>
          <w:spacing w:val="2"/>
          <w:w w:val="115"/>
        </w:rPr>
        <w:t xml:space="preserve"> </w:t>
      </w:r>
      <w:r>
        <w:rPr>
          <w:w w:val="115"/>
        </w:rPr>
        <w:t>fiecărui</w:t>
      </w:r>
      <w:r>
        <w:rPr>
          <w:spacing w:val="3"/>
          <w:w w:val="115"/>
        </w:rPr>
        <w:t xml:space="preserve"> </w:t>
      </w:r>
      <w:r>
        <w:rPr>
          <w:w w:val="115"/>
        </w:rPr>
        <w:t>compartiment.</w:t>
      </w:r>
    </w:p>
    <w:p w:rsidR="00E9306C" w:rsidRDefault="001B7448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-1"/>
          <w:w w:val="115"/>
        </w:rPr>
        <w:t xml:space="preserve"> </w:t>
      </w:r>
      <w:r>
        <w:rPr>
          <w:w w:val="115"/>
        </w:rPr>
        <w:t>Obiectivele</w:t>
      </w:r>
      <w:r>
        <w:rPr>
          <w:spacing w:val="-1"/>
          <w:w w:val="115"/>
        </w:rPr>
        <w:t xml:space="preserve"> </w:t>
      </w:r>
      <w:r>
        <w:rPr>
          <w:w w:val="115"/>
        </w:rPr>
        <w:t>sunt astfel</w:t>
      </w:r>
      <w:r>
        <w:rPr>
          <w:spacing w:val="-1"/>
          <w:w w:val="115"/>
        </w:rPr>
        <w:t xml:space="preserve"> </w:t>
      </w:r>
      <w:r>
        <w:rPr>
          <w:w w:val="115"/>
        </w:rPr>
        <w:t>definite</w:t>
      </w:r>
      <w:r>
        <w:rPr>
          <w:spacing w:val="-1"/>
          <w:w w:val="115"/>
        </w:rPr>
        <w:t xml:space="preserve"> </w:t>
      </w:r>
      <w:r>
        <w:rPr>
          <w:w w:val="115"/>
        </w:rPr>
        <w:t>încât să</w:t>
      </w:r>
      <w:r>
        <w:rPr>
          <w:spacing w:val="-1"/>
          <w:w w:val="115"/>
        </w:rPr>
        <w:t xml:space="preserve"> </w:t>
      </w:r>
      <w:r>
        <w:rPr>
          <w:w w:val="115"/>
        </w:rPr>
        <w:t>răspundă pachetului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cerinţe S.M.A.R.T.</w:t>
      </w:r>
    </w:p>
    <w:p w:rsidR="00E9306C" w:rsidRDefault="001B7448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stabilite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</w:t>
      </w:r>
      <w:r>
        <w:rPr>
          <w:spacing w:val="1"/>
          <w:w w:val="115"/>
        </w:rPr>
        <w:t xml:space="preserve"> </w:t>
      </w:r>
      <w:r>
        <w:rPr>
          <w:w w:val="115"/>
        </w:rPr>
        <w:t>individuale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 xml:space="preserve"> </w:t>
      </w:r>
      <w:r>
        <w:rPr>
          <w:w w:val="115"/>
        </w:rPr>
        <w:t>fiecare</w:t>
      </w:r>
      <w:r>
        <w:rPr>
          <w:spacing w:val="1"/>
          <w:w w:val="115"/>
        </w:rPr>
        <w:t xml:space="preserve"> </w:t>
      </w:r>
      <w:r>
        <w:rPr>
          <w:w w:val="115"/>
        </w:rPr>
        <w:t>salariat,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conducă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atingerea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specifice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compartimentului.</w:t>
      </w:r>
    </w:p>
    <w:p w:rsidR="00E9306C" w:rsidRDefault="00E9306C">
      <w:pPr>
        <w:pStyle w:val="BodyText"/>
        <w:spacing w:before="2"/>
        <w:rPr>
          <w:sz w:val="17"/>
        </w:rPr>
      </w:pPr>
    </w:p>
    <w:p w:rsidR="00E9306C" w:rsidRDefault="001B7448">
      <w:pPr>
        <w:pStyle w:val="BodyText"/>
        <w:spacing w:before="1" w:line="470" w:lineRule="auto"/>
        <w:ind w:left="100" w:right="3329"/>
      </w:pPr>
      <w:r>
        <w:rPr>
          <w:w w:val="110"/>
        </w:rPr>
        <w:t>Indicator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evaluare</w:t>
      </w:r>
      <w:r>
        <w:rPr>
          <w:spacing w:val="29"/>
          <w:w w:val="110"/>
        </w:rPr>
        <w:t xml:space="preserve"> </w:t>
      </w:r>
      <w:r>
        <w:rPr>
          <w:w w:val="110"/>
        </w:rPr>
        <w:t>pentru</w:t>
      </w:r>
      <w:r>
        <w:rPr>
          <w:spacing w:val="28"/>
          <w:w w:val="110"/>
        </w:rPr>
        <w:t xml:space="preserve"> </w:t>
      </w:r>
      <w:r>
        <w:rPr>
          <w:w w:val="110"/>
        </w:rPr>
        <w:t>implementarea</w:t>
      </w:r>
      <w:r>
        <w:rPr>
          <w:spacing w:val="28"/>
          <w:w w:val="110"/>
        </w:rPr>
        <w:t xml:space="preserve"> </w:t>
      </w:r>
      <w:r>
        <w:rPr>
          <w:w w:val="110"/>
        </w:rPr>
        <w:t>Standardului</w:t>
      </w:r>
      <w:r>
        <w:rPr>
          <w:spacing w:val="29"/>
          <w:w w:val="110"/>
        </w:rPr>
        <w:t xml:space="preserve"> </w:t>
      </w:r>
      <w:r>
        <w:rPr>
          <w:w w:val="110"/>
        </w:rPr>
        <w:t>5</w:t>
      </w:r>
      <w:r>
        <w:rPr>
          <w:spacing w:val="28"/>
          <w:w w:val="11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w w:val="110"/>
        </w:rPr>
        <w:t>Obiective</w:t>
      </w:r>
      <w:r>
        <w:rPr>
          <w:spacing w:val="1"/>
          <w:w w:val="110"/>
        </w:rPr>
        <w:t xml:space="preserve"> </w:t>
      </w:r>
      <w:r>
        <w:rPr>
          <w:w w:val="110"/>
        </w:rPr>
        <w:t>Numărul</w:t>
      </w:r>
      <w:r>
        <w:rPr>
          <w:spacing w:val="21"/>
          <w:w w:val="110"/>
        </w:rPr>
        <w:t xml:space="preserve"> </w:t>
      </w:r>
      <w:r>
        <w:rPr>
          <w:w w:val="110"/>
        </w:rPr>
        <w:t>obiectivelor</w:t>
      </w:r>
      <w:r>
        <w:rPr>
          <w:spacing w:val="22"/>
          <w:w w:val="110"/>
        </w:rPr>
        <w:t xml:space="preserve"> </w:t>
      </w:r>
      <w:r>
        <w:rPr>
          <w:w w:val="110"/>
        </w:rPr>
        <w:t>realizate</w:t>
      </w:r>
      <w:r>
        <w:rPr>
          <w:spacing w:val="21"/>
          <w:w w:val="110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w w:val="110"/>
        </w:rPr>
        <w:t>Numărul</w:t>
      </w:r>
      <w:r>
        <w:rPr>
          <w:spacing w:val="22"/>
          <w:w w:val="110"/>
        </w:rPr>
        <w:t xml:space="preserve"> </w:t>
      </w:r>
      <w:r>
        <w:rPr>
          <w:w w:val="110"/>
        </w:rPr>
        <w:t>obiectivelor</w:t>
      </w:r>
      <w:r>
        <w:rPr>
          <w:spacing w:val="21"/>
          <w:w w:val="110"/>
        </w:rPr>
        <w:t xml:space="preserve"> </w:t>
      </w:r>
      <w:r>
        <w:rPr>
          <w:w w:val="110"/>
        </w:rPr>
        <w:t>stabilite</w:t>
      </w:r>
      <w:r>
        <w:rPr>
          <w:spacing w:val="22"/>
          <w:w w:val="110"/>
        </w:rPr>
        <w:t xml:space="preserve"> </w:t>
      </w:r>
      <w:r>
        <w:rPr>
          <w:w w:val="110"/>
        </w:rPr>
        <w:t>x</w:t>
      </w:r>
      <w:r>
        <w:rPr>
          <w:spacing w:val="21"/>
          <w:w w:val="110"/>
        </w:rPr>
        <w:t xml:space="preserve"> </w:t>
      </w:r>
      <w:r>
        <w:rPr>
          <w:w w:val="110"/>
        </w:rPr>
        <w:t>100</w:t>
      </w:r>
    </w:p>
    <w:p w:rsidR="00E9306C" w:rsidRDefault="001B7448">
      <w:pPr>
        <w:pStyle w:val="ListParagraph"/>
        <w:numPr>
          <w:ilvl w:val="1"/>
          <w:numId w:val="6"/>
        </w:numPr>
        <w:tabs>
          <w:tab w:val="left" w:pos="938"/>
        </w:tabs>
        <w:spacing w:before="14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E9306C" w:rsidRDefault="00E9306C">
      <w:pPr>
        <w:pStyle w:val="BodyText"/>
        <w:rPr>
          <w:rFonts w:ascii="Cambria"/>
          <w:b/>
          <w:sz w:val="20"/>
        </w:rPr>
      </w:pP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BodyText"/>
        <w:ind w:left="100"/>
      </w:pPr>
      <w:r>
        <w:rPr>
          <w:spacing w:val="-1"/>
          <w:w w:val="107"/>
        </w:rPr>
        <w:t>D</w:t>
      </w:r>
      <w:r>
        <w:rPr>
          <w:spacing w:val="-1"/>
          <w:w w:val="111"/>
        </w:rPr>
        <w:t>o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u</w:t>
      </w:r>
      <w:r>
        <w:rPr>
          <w:spacing w:val="-1"/>
          <w:w w:val="107"/>
        </w:rPr>
        <w:t>m</w:t>
      </w:r>
      <w:r>
        <w:rPr>
          <w:spacing w:val="-1"/>
          <w:w w:val="122"/>
        </w:rPr>
        <w:t>e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w w:val="122"/>
        </w:rPr>
        <w:t>e</w:t>
      </w:r>
      <w:r>
        <w:rPr>
          <w:spacing w:val="13"/>
        </w:rPr>
        <w:t xml:space="preserve"> </w:t>
      </w:r>
      <w:r>
        <w:rPr>
          <w:spacing w:val="-1"/>
          <w:w w:val="111"/>
        </w:rPr>
        <w:t>u</w:t>
      </w:r>
      <w:r>
        <w:rPr>
          <w:spacing w:val="-1"/>
          <w:w w:val="116"/>
        </w:rPr>
        <w:t>t</w:t>
      </w:r>
      <w:r>
        <w:rPr>
          <w:spacing w:val="-1"/>
          <w:w w:val="109"/>
        </w:rPr>
        <w:t>i</w:t>
      </w:r>
      <w:r>
        <w:rPr>
          <w:spacing w:val="-1"/>
          <w:w w:val="111"/>
        </w:rPr>
        <w:t>l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za</w:t>
      </w:r>
      <w:r>
        <w:rPr>
          <w:spacing w:val="-1"/>
          <w:w w:val="116"/>
        </w:rPr>
        <w:t>t</w:t>
      </w:r>
      <w:r>
        <w:rPr>
          <w:w w:val="122"/>
        </w:rPr>
        <w:t>e</w:t>
      </w:r>
      <w:r>
        <w:rPr>
          <w:spacing w:val="13"/>
        </w:rPr>
        <w:t xml:space="preserve"> </w:t>
      </w:r>
      <w:r>
        <w:rPr>
          <w:spacing w:val="-1"/>
          <w:w w:val="111"/>
        </w:rPr>
        <w:t>l</w:t>
      </w:r>
      <w:r>
        <w:rPr>
          <w:w w:val="118"/>
        </w:rPr>
        <w:t>a</w:t>
      </w:r>
      <w:r>
        <w:rPr>
          <w:spacing w:val="13"/>
        </w:rPr>
        <w:t xml:space="preserve"> 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spacing w:val="-1"/>
          <w:w w:val="118"/>
        </w:rPr>
        <w:t>a</w:t>
      </w:r>
      <w:r>
        <w:rPr>
          <w:spacing w:val="-1"/>
          <w:w w:val="114"/>
        </w:rPr>
        <w:t>b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</w:t>
      </w:r>
      <w:r>
        <w:rPr>
          <w:spacing w:val="-1"/>
          <w:w w:val="122"/>
        </w:rPr>
        <w:t>e</w:t>
      </w:r>
      <w:r>
        <w:rPr>
          <w:w w:val="118"/>
        </w:rPr>
        <w:t>a</w:t>
      </w:r>
      <w:r>
        <w:rPr>
          <w:spacing w:val="13"/>
        </w:rPr>
        <w:t xml:space="preserve"> </w:t>
      </w:r>
      <w:r>
        <w:rPr>
          <w:spacing w:val="-1"/>
          <w:w w:val="112"/>
        </w:rPr>
        <w:t>p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o</w:t>
      </w:r>
      <w:r>
        <w:rPr>
          <w:spacing w:val="-1"/>
          <w:w w:val="123"/>
        </w:rPr>
        <w:t>c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du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</w:t>
      </w:r>
      <w:r>
        <w:rPr>
          <w:w w:val="109"/>
        </w:rPr>
        <w:t>i</w:t>
      </w:r>
      <w:r>
        <w:rPr>
          <w:spacing w:val="13"/>
        </w:rPr>
        <w:t xml:space="preserve"> </w:t>
      </w:r>
      <w:r>
        <w:rPr>
          <w:spacing w:val="-1"/>
          <w:w w:val="118"/>
        </w:rPr>
        <w:t>s</w:t>
      </w:r>
      <w:r>
        <w:rPr>
          <w:spacing w:val="-1"/>
          <w:w w:val="111"/>
        </w:rPr>
        <w:t>u</w:t>
      </w:r>
      <w:r>
        <w:rPr>
          <w:spacing w:val="-1"/>
          <w:w w:val="109"/>
        </w:rPr>
        <w:t>n</w:t>
      </w:r>
      <w:r>
        <w:rPr>
          <w:w w:val="116"/>
        </w:rPr>
        <w:t>t</w:t>
      </w:r>
      <w:r>
        <w:rPr>
          <w:spacing w:val="13"/>
        </w:rPr>
        <w:t xml:space="preserve"> </w:t>
      </w:r>
      <w:r>
        <w:rPr>
          <w:spacing w:val="-1"/>
          <w:w w:val="110"/>
        </w:rPr>
        <w:t>O</w:t>
      </w:r>
      <w:r>
        <w:rPr>
          <w:spacing w:val="-1"/>
          <w:w w:val="122"/>
        </w:rPr>
        <w:t>S</w:t>
      </w:r>
      <w:r>
        <w:rPr>
          <w:spacing w:val="-1"/>
          <w:w w:val="110"/>
        </w:rPr>
        <w:t>G</w:t>
      </w:r>
      <w:r>
        <w:rPr>
          <w:w w:val="110"/>
        </w:rPr>
        <w:t>G</w:t>
      </w:r>
      <w:r>
        <w:rPr>
          <w:spacing w:val="13"/>
        </w:rPr>
        <w:t xml:space="preserve"> </w:t>
      </w:r>
      <w:r>
        <w:rPr>
          <w:spacing w:val="-1"/>
          <w:w w:val="112"/>
        </w:rPr>
        <w:t>4</w:t>
      </w:r>
      <w:r>
        <w:rPr>
          <w:spacing w:val="-1"/>
          <w:w w:val="103"/>
        </w:rPr>
        <w:t>00</w:t>
      </w:r>
      <w:r>
        <w:rPr>
          <w:spacing w:val="-1"/>
          <w:w w:val="71"/>
        </w:rPr>
        <w:t>/</w:t>
      </w:r>
      <w:r>
        <w:rPr>
          <w:spacing w:val="-1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1"/>
          <w:w w:val="148"/>
        </w:rPr>
        <w:t>1</w:t>
      </w:r>
      <w:r>
        <w:rPr>
          <w:w w:val="120"/>
        </w:rPr>
        <w:t>5</w:t>
      </w:r>
      <w:r>
        <w:rPr>
          <w:spacing w:val="13"/>
        </w:rPr>
        <w:t xml:space="preserve"> </w:t>
      </w:r>
      <w:r>
        <w:rPr>
          <w:spacing w:val="-1"/>
          <w:w w:val="118"/>
        </w:rPr>
        <w:t>ș</w:t>
      </w:r>
      <w:r>
        <w:rPr>
          <w:w w:val="109"/>
        </w:rPr>
        <w:t>i</w:t>
      </w:r>
      <w:r>
        <w:rPr>
          <w:spacing w:val="13"/>
        </w:rPr>
        <w:t xml:space="preserve"> 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x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w w:val="122"/>
        </w:rPr>
        <w:t>e</w:t>
      </w:r>
      <w:r>
        <w:rPr>
          <w:spacing w:val="13"/>
        </w:rPr>
        <w:t xml:space="preserve"> </w:t>
      </w:r>
      <w:r>
        <w:rPr>
          <w:spacing w:val="-1"/>
          <w:w w:val="118"/>
        </w:rPr>
        <w:t>a</w:t>
      </w:r>
      <w:r>
        <w:rPr>
          <w:spacing w:val="-1"/>
          <w:w w:val="123"/>
        </w:rPr>
        <w:t>c</w:t>
      </w:r>
      <w:r>
        <w:rPr>
          <w:spacing w:val="-1"/>
          <w:w w:val="122"/>
        </w:rPr>
        <w:t>e</w:t>
      </w:r>
      <w:r>
        <w:rPr>
          <w:spacing w:val="-1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u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a</w:t>
      </w:r>
      <w:r>
        <w:rPr>
          <w:w w:val="117"/>
        </w:rPr>
        <w:t>.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E9306C" w:rsidRDefault="00E9306C">
      <w:pPr>
        <w:pStyle w:val="BodyText"/>
        <w:spacing w:before="10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4"/>
        </w:numPr>
        <w:tabs>
          <w:tab w:val="left" w:pos="228"/>
        </w:tabs>
        <w:spacing w:before="1"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BodyText"/>
        <w:ind w:left="100"/>
      </w:pPr>
      <w:r>
        <w:rPr>
          <w:w w:val="115"/>
        </w:rPr>
        <w:t>Prezenta</w:t>
      </w:r>
      <w:r>
        <w:rPr>
          <w:spacing w:val="-2"/>
          <w:w w:val="115"/>
        </w:rPr>
        <w:t xml:space="preserve"> </w:t>
      </w:r>
      <w:r>
        <w:rPr>
          <w:w w:val="115"/>
        </w:rPr>
        <w:t>procedură</w:t>
      </w:r>
      <w:r>
        <w:rPr>
          <w:spacing w:val="-2"/>
          <w:w w:val="115"/>
        </w:rPr>
        <w:t xml:space="preserve"> </w:t>
      </w:r>
      <w:r>
        <w:rPr>
          <w:w w:val="115"/>
        </w:rPr>
        <w:t>va</w:t>
      </w:r>
      <w:r>
        <w:rPr>
          <w:spacing w:val="-2"/>
          <w:w w:val="115"/>
        </w:rPr>
        <w:t xml:space="preserve"> </w:t>
      </w:r>
      <w:r>
        <w:rPr>
          <w:w w:val="115"/>
        </w:rPr>
        <w:t>fi</w:t>
      </w:r>
      <w:r>
        <w:rPr>
          <w:spacing w:val="-2"/>
          <w:w w:val="115"/>
        </w:rPr>
        <w:t xml:space="preserve"> </w:t>
      </w:r>
      <w:r>
        <w:rPr>
          <w:w w:val="115"/>
        </w:rPr>
        <w:t>destribuită</w:t>
      </w:r>
      <w:r>
        <w:rPr>
          <w:spacing w:val="-2"/>
          <w:w w:val="115"/>
        </w:rPr>
        <w:t xml:space="preserve"> </w:t>
      </w:r>
      <w:r>
        <w:rPr>
          <w:w w:val="115"/>
        </w:rPr>
        <w:t>tuturor</w:t>
      </w:r>
      <w:r>
        <w:rPr>
          <w:spacing w:val="-1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-2"/>
          <w:w w:val="115"/>
        </w:rPr>
        <w:t xml:space="preserve"> </w:t>
      </w:r>
      <w:r>
        <w:rPr>
          <w:w w:val="115"/>
        </w:rPr>
        <w:t>din</w:t>
      </w:r>
      <w:r>
        <w:rPr>
          <w:spacing w:val="-2"/>
          <w:w w:val="115"/>
        </w:rPr>
        <w:t xml:space="preserve"> </w:t>
      </w:r>
      <w:r>
        <w:rPr>
          <w:w w:val="115"/>
        </w:rPr>
        <w:t>cadrul</w:t>
      </w:r>
      <w:r>
        <w:rPr>
          <w:spacing w:val="-2"/>
          <w:w w:val="115"/>
        </w:rPr>
        <w:t xml:space="preserve"> </w:t>
      </w:r>
      <w:r>
        <w:rPr>
          <w:w w:val="115"/>
        </w:rPr>
        <w:t>entității.</w:t>
      </w:r>
    </w:p>
    <w:p w:rsidR="00E9306C" w:rsidRDefault="00E9306C">
      <w:pPr>
        <w:pStyle w:val="BodyText"/>
        <w:rPr>
          <w:sz w:val="20"/>
        </w:rPr>
      </w:pPr>
    </w:p>
    <w:p w:rsidR="00E9306C" w:rsidRDefault="00E9306C">
      <w:pPr>
        <w:pStyle w:val="BodyText"/>
        <w:rPr>
          <w:sz w:val="20"/>
        </w:rPr>
      </w:pPr>
    </w:p>
    <w:p w:rsidR="00E9306C" w:rsidRDefault="001B7448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Computer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Imprimantă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Copiator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Dosare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E9306C" w:rsidRDefault="00E9306C">
      <w:pPr>
        <w:pStyle w:val="BodyText"/>
        <w:spacing w:before="8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0"/>
          <w:numId w:val="4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E9306C">
      <w:pPr>
        <w:pStyle w:val="BodyText"/>
        <w:rPr>
          <w:sz w:val="20"/>
        </w:rPr>
      </w:pPr>
    </w:p>
    <w:p w:rsidR="00E9306C" w:rsidRDefault="00E9306C">
      <w:pPr>
        <w:pStyle w:val="BodyText"/>
        <w:rPr>
          <w:sz w:val="20"/>
        </w:rPr>
      </w:pPr>
    </w:p>
    <w:p w:rsidR="00E9306C" w:rsidRDefault="001B7448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E9306C" w:rsidRDefault="00E9306C">
      <w:pPr>
        <w:pStyle w:val="BodyText"/>
        <w:spacing w:before="1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E9306C" w:rsidRDefault="00E9306C">
      <w:pPr>
        <w:pStyle w:val="BodyText"/>
        <w:spacing w:before="11"/>
        <w:rPr>
          <w:rFonts w:ascii="Cambria"/>
          <w:b/>
          <w:sz w:val="16"/>
        </w:rPr>
      </w:pPr>
    </w:p>
    <w:p w:rsidR="00E9306C" w:rsidRDefault="001B7448">
      <w:pPr>
        <w:pStyle w:val="BodyText"/>
        <w:spacing w:line="235" w:lineRule="auto"/>
        <w:ind w:left="100" w:right="163"/>
      </w:pPr>
      <w:r>
        <w:rPr>
          <w:w w:val="115"/>
        </w:rPr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BodyText"/>
        <w:ind w:left="100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E9306C" w:rsidRDefault="001B7448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E9306C" w:rsidRDefault="00E9306C">
      <w:pPr>
        <w:pStyle w:val="BodyText"/>
        <w:spacing w:before="10"/>
        <w:rPr>
          <w:rFonts w:ascii="Cambria"/>
          <w:b/>
          <w:sz w:val="16"/>
        </w:rPr>
      </w:pPr>
    </w:p>
    <w:p w:rsidR="00E9306C" w:rsidRDefault="001B7448">
      <w:pPr>
        <w:pStyle w:val="BodyText"/>
        <w:spacing w:line="235" w:lineRule="auto"/>
        <w:ind w:left="100"/>
      </w:pPr>
      <w:r>
        <w:rPr>
          <w:w w:val="115"/>
        </w:rPr>
        <w:t>Rezultatele</w:t>
      </w:r>
      <w:r>
        <w:rPr>
          <w:spacing w:val="4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42"/>
          <w:w w:val="115"/>
        </w:rPr>
        <w:t xml:space="preserve"> </w:t>
      </w:r>
      <w:r>
        <w:rPr>
          <w:w w:val="115"/>
        </w:rPr>
        <w:t>vor</w:t>
      </w:r>
      <w:r>
        <w:rPr>
          <w:spacing w:val="41"/>
          <w:w w:val="115"/>
        </w:rPr>
        <w:t xml:space="preserve"> </w:t>
      </w:r>
      <w:r>
        <w:rPr>
          <w:w w:val="115"/>
        </w:rPr>
        <w:t>fi</w:t>
      </w:r>
      <w:r>
        <w:rPr>
          <w:spacing w:val="4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1"/>
          <w:w w:val="115"/>
        </w:rPr>
        <w:t xml:space="preserve"> </w:t>
      </w:r>
      <w:r>
        <w:rPr>
          <w:w w:val="115"/>
        </w:rPr>
        <w:t>toate</w:t>
      </w:r>
      <w:r>
        <w:rPr>
          <w:spacing w:val="4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41"/>
          <w:w w:val="115"/>
        </w:rPr>
        <w:t xml:space="preserve"> </w:t>
      </w:r>
      <w:r>
        <w:rPr>
          <w:w w:val="115"/>
        </w:rPr>
        <w:t>din</w:t>
      </w:r>
      <w:r>
        <w:rPr>
          <w:spacing w:val="42"/>
          <w:w w:val="115"/>
        </w:rPr>
        <w:t xml:space="preserve"> </w:t>
      </w:r>
      <w:r>
        <w:rPr>
          <w:w w:val="115"/>
        </w:rPr>
        <w:t>Instituție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2"/>
          <w:w w:val="115"/>
        </w:rPr>
        <w:t xml:space="preserve"> </w:t>
      </w:r>
      <w:r>
        <w:rPr>
          <w:w w:val="115"/>
        </w:rPr>
        <w:t>elaborarea</w:t>
      </w:r>
      <w:r>
        <w:rPr>
          <w:spacing w:val="4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E9306C" w:rsidRDefault="00E9306C">
      <w:pPr>
        <w:pStyle w:val="BodyText"/>
        <w:rPr>
          <w:sz w:val="20"/>
        </w:rPr>
      </w:pPr>
    </w:p>
    <w:p w:rsidR="00E9306C" w:rsidRDefault="001B7448">
      <w:pPr>
        <w:pStyle w:val="ListParagraph"/>
        <w:numPr>
          <w:ilvl w:val="0"/>
          <w:numId w:val="12"/>
        </w:numPr>
        <w:tabs>
          <w:tab w:val="left" w:pos="350"/>
        </w:tabs>
        <w:spacing w:before="143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793</w:t>
      </w:r>
    </w:p>
    <w:p w:rsidR="00E9306C" w:rsidRDefault="00E9306C">
      <w:pPr>
        <w:pStyle w:val="BodyText"/>
        <w:spacing w:before="7"/>
        <w:rPr>
          <w:rFonts w:ascii="Cambria"/>
          <w:b/>
          <w:sz w:val="16"/>
        </w:rPr>
      </w:pPr>
    </w:p>
    <w:p w:rsidR="00E9306C" w:rsidRDefault="001B7448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Stabilește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atribuțiile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responsabilitățile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fi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delegate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funcțiile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subordonate</w:t>
      </w:r>
    </w:p>
    <w:p w:rsidR="00E9306C" w:rsidRDefault="00E9306C">
      <w:pPr>
        <w:pStyle w:val="BodyText"/>
        <w:spacing w:before="2"/>
        <w:rPr>
          <w:sz w:val="17"/>
        </w:rPr>
      </w:pPr>
    </w:p>
    <w:p w:rsidR="00E9306C" w:rsidRDefault="001B7448">
      <w:pPr>
        <w:pStyle w:val="ListParagraph"/>
        <w:numPr>
          <w:ilvl w:val="1"/>
          <w:numId w:val="3"/>
        </w:numPr>
        <w:tabs>
          <w:tab w:val="left" w:pos="701"/>
        </w:tabs>
        <w:spacing w:before="1" w:line="202" w:lineRule="exact"/>
        <w:rPr>
          <w:sz w:val="18"/>
        </w:rPr>
      </w:pPr>
      <w:r>
        <w:rPr>
          <w:w w:val="115"/>
          <w:sz w:val="18"/>
        </w:rPr>
        <w:lastRenderedPageBreak/>
        <w:t>Comisia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E9306C" w:rsidRDefault="00E9306C">
      <w:pPr>
        <w:pStyle w:val="BodyText"/>
        <w:spacing w:before="2"/>
        <w:rPr>
          <w:sz w:val="17"/>
        </w:rPr>
      </w:pPr>
    </w:p>
    <w:p w:rsidR="00E9306C" w:rsidRDefault="001B7448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spacing w:val="-1"/>
          <w:w w:val="115"/>
          <w:sz w:val="18"/>
        </w:rPr>
        <w:t>Completează</w:t>
      </w:r>
      <w:r>
        <w:rPr>
          <w:spacing w:val="-12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Lista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Obiectivelor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specifice/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cod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PS-SCIM-05-F2</w:t>
      </w:r>
    </w:p>
    <w:p w:rsidR="00E9306C" w:rsidRDefault="001B7448">
      <w:pPr>
        <w:pStyle w:val="ListParagraph"/>
        <w:numPr>
          <w:ilvl w:val="0"/>
          <w:numId w:val="2"/>
        </w:numPr>
        <w:tabs>
          <w:tab w:val="left" w:pos="418"/>
        </w:tabs>
        <w:spacing w:line="470" w:lineRule="auto"/>
        <w:ind w:right="3344" w:firstLine="0"/>
        <w:rPr>
          <w:sz w:val="18"/>
        </w:rPr>
      </w:pPr>
      <w:r>
        <w:rPr>
          <w:w w:val="115"/>
          <w:sz w:val="18"/>
        </w:rPr>
        <w:t>Completează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Raportul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reevaluarea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obiectivelor,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cod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PS-SCIM-05-F5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E9306C" w:rsidRDefault="001B7448">
      <w:pPr>
        <w:pStyle w:val="Heading1"/>
        <w:numPr>
          <w:ilvl w:val="0"/>
          <w:numId w:val="12"/>
        </w:numPr>
        <w:tabs>
          <w:tab w:val="left" w:pos="475"/>
        </w:tabs>
        <w:spacing w:before="69"/>
        <w:ind w:left="475" w:hanging="375"/>
      </w:pPr>
      <w:bookmarkStart w:id="6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E9306C" w:rsidRDefault="00E9306C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E9306C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E9306C" w:rsidRDefault="00E9306C">
      <w:pPr>
        <w:pStyle w:val="BodyText"/>
        <w:rPr>
          <w:rFonts w:ascii="Cambria"/>
          <w:b/>
          <w:sz w:val="20"/>
        </w:r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E9306C" w:rsidRDefault="00E9306C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E9306C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E9306C" w:rsidRDefault="001B7448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E9306C" w:rsidRDefault="00E9306C">
      <w:pPr>
        <w:pStyle w:val="BodyText"/>
        <w:rPr>
          <w:rFonts w:ascii="Cambria"/>
          <w:b/>
          <w:sz w:val="20"/>
        </w:r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E9306C" w:rsidRDefault="00E9306C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E9306C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E9306C" w:rsidRDefault="001B7448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E9306C" w:rsidRDefault="00E9306C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E9306C" w:rsidRDefault="001B7448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5D1295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D1295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D1295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Balan Oana Roxana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D1295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D1295">
        <w:trPr>
          <w:trHeight w:val="39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ind w:right="56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D1295" w:rsidRDefault="005D129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5D1295" w:rsidRDefault="005D12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9306C" w:rsidRDefault="00E9306C">
      <w:pPr>
        <w:pStyle w:val="BodyText"/>
        <w:rPr>
          <w:rFonts w:ascii="Cambria"/>
          <w:b/>
          <w:sz w:val="20"/>
        </w:rPr>
      </w:pPr>
    </w:p>
    <w:p w:rsidR="00E9306C" w:rsidRDefault="001B7448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E9306C" w:rsidRDefault="00E9306C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E9306C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E9306C" w:rsidRDefault="001B7448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E9306C" w:rsidRDefault="00E9306C">
      <w:pPr>
        <w:rPr>
          <w:rFonts w:ascii="Cambria"/>
          <w:sz w:val="16"/>
        </w:rPr>
        <w:sectPr w:rsidR="00E9306C">
          <w:pgSz w:w="11900" w:h="16840"/>
          <w:pgMar w:top="480" w:right="600" w:bottom="980" w:left="620" w:header="0" w:footer="789" w:gutter="0"/>
          <w:cols w:space="720"/>
        </w:sectPr>
      </w:pPr>
    </w:p>
    <w:p w:rsidR="00E9306C" w:rsidRDefault="001B7448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11967898"/>
        <w:docPartObj>
          <w:docPartGallery w:val="Table of Contents"/>
          <w:docPartUnique/>
        </w:docPartObj>
      </w:sdtPr>
      <w:sdtEndPr/>
      <w:sdtContent>
        <w:p w:rsidR="00E9306C" w:rsidRDefault="00227CB5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394752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394240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1B7448">
            <w:rPr>
              <w:w w:val="115"/>
            </w:rPr>
            <w:t>1.Lista</w:t>
          </w:r>
          <w:r w:rsidR="001B7448">
            <w:rPr>
              <w:spacing w:val="6"/>
              <w:w w:val="115"/>
            </w:rPr>
            <w:t xml:space="preserve"> </w:t>
          </w:r>
          <w:r w:rsidR="001B7448">
            <w:rPr>
              <w:w w:val="115"/>
            </w:rPr>
            <w:t>responsabililor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cu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elaborarea,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verificarea</w:t>
          </w:r>
          <w:r w:rsidR="001B7448">
            <w:rPr>
              <w:spacing w:val="6"/>
              <w:w w:val="115"/>
            </w:rPr>
            <w:t xml:space="preserve"> </w:t>
          </w:r>
          <w:r w:rsidR="001B7448">
            <w:rPr>
              <w:w w:val="115"/>
            </w:rPr>
            <w:t>și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aprobarea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ediției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sau,</w:t>
          </w:r>
          <w:r w:rsidR="001B7448">
            <w:rPr>
              <w:spacing w:val="6"/>
              <w:w w:val="115"/>
            </w:rPr>
            <w:t xml:space="preserve"> </w:t>
          </w:r>
          <w:r w:rsidR="001B7448">
            <w:rPr>
              <w:w w:val="115"/>
            </w:rPr>
            <w:t>după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caz,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a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reviziei</w:t>
          </w:r>
          <w:r w:rsidR="001B7448">
            <w:rPr>
              <w:spacing w:val="6"/>
              <w:w w:val="115"/>
            </w:rPr>
            <w:t xml:space="preserve"> </w:t>
          </w:r>
          <w:r w:rsidR="001B7448">
            <w:rPr>
              <w:w w:val="115"/>
            </w:rPr>
            <w:t>în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cadrul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ediției</w:t>
          </w:r>
          <w:r w:rsidR="001B7448">
            <w:rPr>
              <w:w w:val="115"/>
            </w:rPr>
            <w:tab/>
          </w:r>
          <w:r w:rsidR="001B7448">
            <w:rPr>
              <w:w w:val="120"/>
            </w:rPr>
            <w:t>1</w:t>
          </w:r>
          <w:r w:rsidR="001B7448">
            <w:rPr>
              <w:spacing w:val="-49"/>
              <w:w w:val="120"/>
            </w:rPr>
            <w:t xml:space="preserve"> </w:t>
          </w:r>
          <w:r w:rsidR="001B7448">
            <w:rPr>
              <w:w w:val="115"/>
            </w:rPr>
            <w:t>2.Situaţia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ediţiilor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şi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a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reviziilor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în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cadrul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ediţiilor</w:t>
          </w:r>
          <w:r w:rsidR="001B7448">
            <w:rPr>
              <w:spacing w:val="-1"/>
              <w:w w:val="115"/>
            </w:rPr>
            <w:t xml:space="preserve"> </w:t>
          </w:r>
          <w:r w:rsidR="001B7448">
            <w:rPr>
              <w:w w:val="115"/>
            </w:rPr>
            <w:t>procedurii</w:t>
          </w:r>
          <w:r w:rsidR="001B7448">
            <w:rPr>
              <w:rFonts w:ascii="Times New Roman" w:hAnsi="Times New Roman"/>
              <w:w w:val="115"/>
            </w:rPr>
            <w:tab/>
          </w:r>
          <w:r w:rsidR="001B7448">
            <w:rPr>
              <w:w w:val="120"/>
            </w:rPr>
            <w:t>1</w:t>
          </w:r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1B7448">
              <w:rPr>
                <w:w w:val="115"/>
              </w:rPr>
              <w:t>Lista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cuprinzând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persoanele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la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care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se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difuzează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ediţia</w:t>
            </w:r>
            <w:r w:rsidR="001B7448">
              <w:rPr>
                <w:spacing w:val="5"/>
                <w:w w:val="115"/>
              </w:rPr>
              <w:t xml:space="preserve"> </w:t>
            </w:r>
            <w:r w:rsidR="001B7448">
              <w:rPr>
                <w:w w:val="115"/>
              </w:rPr>
              <w:t>sau,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după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caz,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revizia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din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cadrul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ediţieiprocedurii</w:t>
            </w:r>
            <w:r w:rsidR="001B7448">
              <w:rPr>
                <w:rFonts w:ascii="Times New Roman" w:hAnsi="Times New Roman"/>
                <w:w w:val="115"/>
              </w:rPr>
              <w:tab/>
            </w:r>
            <w:r w:rsidR="001B7448">
              <w:rPr>
                <w:w w:val="115"/>
              </w:rPr>
              <w:t>2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1B7448">
              <w:rPr>
                <w:w w:val="115"/>
              </w:rPr>
              <w:t>Scopul</w:t>
            </w:r>
            <w:r w:rsidR="001B7448">
              <w:rPr>
                <w:spacing w:val="1"/>
                <w:w w:val="115"/>
              </w:rPr>
              <w:t xml:space="preserve"> </w:t>
            </w:r>
            <w:r w:rsidR="001B7448">
              <w:rPr>
                <w:w w:val="115"/>
              </w:rPr>
              <w:t>procedurii</w:t>
            </w:r>
            <w:r w:rsidR="001B7448">
              <w:rPr>
                <w:rFonts w:ascii="Times New Roman"/>
                <w:w w:val="115"/>
              </w:rPr>
              <w:tab/>
            </w:r>
            <w:r w:rsidR="001B7448">
              <w:rPr>
                <w:w w:val="115"/>
              </w:rPr>
              <w:t>2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1B7448">
              <w:rPr>
                <w:w w:val="115"/>
              </w:rPr>
              <w:t>Domeniul</w:t>
            </w:r>
            <w:r w:rsidR="001B7448">
              <w:rPr>
                <w:spacing w:val="-3"/>
                <w:w w:val="115"/>
              </w:rPr>
              <w:t xml:space="preserve"> </w:t>
            </w:r>
            <w:r w:rsidR="001B7448">
              <w:rPr>
                <w:w w:val="115"/>
              </w:rPr>
              <w:t>de</w:t>
            </w:r>
            <w:r w:rsidR="001B7448">
              <w:rPr>
                <w:spacing w:val="-2"/>
                <w:w w:val="115"/>
              </w:rPr>
              <w:t xml:space="preserve"> </w:t>
            </w:r>
            <w:r w:rsidR="001B7448">
              <w:rPr>
                <w:w w:val="115"/>
              </w:rPr>
              <w:t>aplicare</w:t>
            </w:r>
            <w:r w:rsidR="001B7448">
              <w:rPr>
                <w:rFonts w:ascii="Times New Roman"/>
                <w:w w:val="115"/>
              </w:rPr>
              <w:tab/>
            </w:r>
            <w:r w:rsidR="001B7448">
              <w:rPr>
                <w:w w:val="115"/>
              </w:rPr>
              <w:t>3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1B7448">
              <w:rPr>
                <w:w w:val="115"/>
              </w:rPr>
              <w:t>Documente</w:t>
            </w:r>
            <w:r w:rsidR="001B7448">
              <w:rPr>
                <w:spacing w:val="1"/>
                <w:w w:val="115"/>
              </w:rPr>
              <w:t xml:space="preserve"> </w:t>
            </w:r>
            <w:r w:rsidR="001B7448">
              <w:rPr>
                <w:w w:val="115"/>
              </w:rPr>
              <w:t>de</w:t>
            </w:r>
            <w:r w:rsidR="001B7448">
              <w:rPr>
                <w:spacing w:val="1"/>
                <w:w w:val="115"/>
              </w:rPr>
              <w:t xml:space="preserve"> </w:t>
            </w:r>
            <w:r w:rsidR="001B7448">
              <w:rPr>
                <w:w w:val="115"/>
              </w:rPr>
              <w:t>referință</w:t>
            </w:r>
            <w:r w:rsidR="001B7448">
              <w:rPr>
                <w:rFonts w:ascii="Times New Roman" w:hAnsi="Times New Roman"/>
                <w:w w:val="115"/>
              </w:rPr>
              <w:tab/>
            </w:r>
            <w:r w:rsidR="001B7448">
              <w:rPr>
                <w:w w:val="115"/>
              </w:rPr>
              <w:t>3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1B7448">
              <w:rPr>
                <w:w w:val="115"/>
              </w:rPr>
              <w:t>Definiții</w:t>
            </w:r>
            <w:r w:rsidR="001B7448">
              <w:rPr>
                <w:spacing w:val="-2"/>
                <w:w w:val="115"/>
              </w:rPr>
              <w:t xml:space="preserve"> </w:t>
            </w:r>
            <w:r w:rsidR="001B7448">
              <w:rPr>
                <w:w w:val="115"/>
              </w:rPr>
              <w:t>și</w:t>
            </w:r>
            <w:r w:rsidR="001B7448">
              <w:rPr>
                <w:spacing w:val="-1"/>
                <w:w w:val="115"/>
              </w:rPr>
              <w:t xml:space="preserve"> </w:t>
            </w:r>
            <w:r w:rsidR="001B7448">
              <w:rPr>
                <w:w w:val="115"/>
              </w:rPr>
              <w:t>abrevieri</w:t>
            </w:r>
            <w:r w:rsidR="001B7448">
              <w:rPr>
                <w:rFonts w:ascii="Times New Roman" w:hAnsi="Times New Roman"/>
                <w:w w:val="115"/>
              </w:rPr>
              <w:tab/>
            </w:r>
            <w:r w:rsidR="001B7448">
              <w:rPr>
                <w:w w:val="115"/>
              </w:rPr>
              <w:t>5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1B7448">
            <w:rPr>
              <w:w w:val="115"/>
            </w:rPr>
            <w:t>Descrierere</w:t>
          </w:r>
          <w:r w:rsidR="001B7448">
            <w:rPr>
              <w:spacing w:val="6"/>
              <w:w w:val="115"/>
            </w:rPr>
            <w:t xml:space="preserve"> </w:t>
          </w:r>
          <w:r w:rsidR="001B7448">
            <w:rPr>
              <w:w w:val="115"/>
            </w:rPr>
            <w:t>activității</w:t>
          </w:r>
          <w:r w:rsidR="001B7448">
            <w:rPr>
              <w:spacing w:val="6"/>
              <w:w w:val="115"/>
            </w:rPr>
            <w:t xml:space="preserve"> </w:t>
          </w:r>
          <w:r w:rsidR="001B7448">
            <w:rPr>
              <w:w w:val="115"/>
            </w:rPr>
            <w:t>sau</w:t>
          </w:r>
          <w:r w:rsidR="001B7448">
            <w:rPr>
              <w:spacing w:val="7"/>
              <w:w w:val="115"/>
            </w:rPr>
            <w:t xml:space="preserve"> </w:t>
          </w:r>
          <w:r w:rsidR="001B7448">
            <w:rPr>
              <w:w w:val="115"/>
            </w:rPr>
            <w:t>procesului</w:t>
          </w:r>
          <w:r w:rsidR="001B7448">
            <w:rPr>
              <w:rFonts w:ascii="Times New Roman" w:hAnsi="Times New Roman"/>
              <w:w w:val="115"/>
            </w:rPr>
            <w:tab/>
          </w:r>
          <w:r w:rsidR="001B7448">
            <w:rPr>
              <w:w w:val="120"/>
            </w:rPr>
            <w:t>7</w:t>
          </w:r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1B7448">
            <w:rPr>
              <w:w w:val="115"/>
            </w:rPr>
            <w:t>Responsabilități</w:t>
          </w:r>
          <w:r w:rsidR="001B7448">
            <w:rPr>
              <w:rFonts w:ascii="Times New Roman" w:hAnsi="Times New Roman"/>
              <w:w w:val="115"/>
            </w:rPr>
            <w:tab/>
          </w:r>
          <w:r w:rsidR="001B7448">
            <w:rPr>
              <w:w w:val="115"/>
            </w:rPr>
            <w:t>9</w:t>
          </w:r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1B7448">
              <w:rPr>
                <w:w w:val="115"/>
              </w:rPr>
              <w:t>Formular</w:t>
            </w:r>
            <w:r w:rsidR="001B7448">
              <w:rPr>
                <w:spacing w:val="-5"/>
                <w:w w:val="115"/>
              </w:rPr>
              <w:t xml:space="preserve"> </w:t>
            </w:r>
            <w:r w:rsidR="001B7448">
              <w:rPr>
                <w:w w:val="115"/>
              </w:rPr>
              <w:t>de</w:t>
            </w:r>
            <w:r w:rsidR="001B7448">
              <w:rPr>
                <w:spacing w:val="-4"/>
                <w:w w:val="115"/>
              </w:rPr>
              <w:t xml:space="preserve"> </w:t>
            </w:r>
            <w:r w:rsidR="001B7448">
              <w:rPr>
                <w:w w:val="115"/>
              </w:rPr>
              <w:t>evidenţă</w:t>
            </w:r>
            <w:r w:rsidR="001B7448">
              <w:rPr>
                <w:spacing w:val="-4"/>
                <w:w w:val="115"/>
              </w:rPr>
              <w:t xml:space="preserve"> </w:t>
            </w:r>
            <w:r w:rsidR="001B7448">
              <w:rPr>
                <w:w w:val="115"/>
              </w:rPr>
              <w:t>a</w:t>
            </w:r>
            <w:r w:rsidR="001B7448">
              <w:rPr>
                <w:spacing w:val="-4"/>
                <w:w w:val="115"/>
              </w:rPr>
              <w:t xml:space="preserve"> </w:t>
            </w:r>
            <w:r w:rsidR="001B7448">
              <w:rPr>
                <w:w w:val="115"/>
              </w:rPr>
              <w:t>modificărilor</w:t>
            </w:r>
            <w:r w:rsidR="001B7448">
              <w:rPr>
                <w:rFonts w:ascii="Times New Roman" w:hAnsi="Times New Roman"/>
                <w:w w:val="115"/>
              </w:rPr>
              <w:tab/>
            </w:r>
            <w:r w:rsidR="001B7448">
              <w:rPr>
                <w:w w:val="115"/>
              </w:rPr>
              <w:t>9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1B7448">
              <w:rPr>
                <w:w w:val="115"/>
              </w:rPr>
              <w:t>Formular</w:t>
            </w:r>
            <w:r w:rsidR="001B7448">
              <w:rPr>
                <w:spacing w:val="-1"/>
                <w:w w:val="115"/>
              </w:rPr>
              <w:t xml:space="preserve"> </w:t>
            </w:r>
            <w:r w:rsidR="001B7448">
              <w:rPr>
                <w:w w:val="115"/>
              </w:rPr>
              <w:t>de</w:t>
            </w:r>
            <w:r w:rsidR="001B7448">
              <w:rPr>
                <w:spacing w:val="-1"/>
                <w:w w:val="115"/>
              </w:rPr>
              <w:t xml:space="preserve"> </w:t>
            </w:r>
            <w:r w:rsidR="001B7448">
              <w:rPr>
                <w:w w:val="115"/>
              </w:rPr>
              <w:t>analiză</w:t>
            </w:r>
            <w:r w:rsidR="001B7448">
              <w:rPr>
                <w:spacing w:val="-1"/>
                <w:w w:val="115"/>
              </w:rPr>
              <w:t xml:space="preserve"> </w:t>
            </w:r>
            <w:r w:rsidR="001B7448">
              <w:rPr>
                <w:w w:val="115"/>
              </w:rPr>
              <w:t>a</w:t>
            </w:r>
            <w:r w:rsidR="001B7448">
              <w:rPr>
                <w:spacing w:val="-1"/>
                <w:w w:val="115"/>
              </w:rPr>
              <w:t xml:space="preserve"> </w:t>
            </w:r>
            <w:r w:rsidR="001B7448">
              <w:rPr>
                <w:w w:val="115"/>
              </w:rPr>
              <w:t>procedurii</w:t>
            </w:r>
            <w:r w:rsidR="001B7448">
              <w:rPr>
                <w:rFonts w:ascii="Times New Roman" w:hAnsi="Times New Roman"/>
                <w:w w:val="115"/>
              </w:rPr>
              <w:tab/>
            </w:r>
            <w:r w:rsidR="001B7448">
              <w:rPr>
                <w:w w:val="115"/>
              </w:rPr>
              <w:t>9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1B7448">
              <w:rPr>
                <w:w w:val="115"/>
              </w:rPr>
              <w:t>Lista</w:t>
            </w:r>
            <w:r w:rsidR="001B7448">
              <w:rPr>
                <w:spacing w:val="3"/>
                <w:w w:val="115"/>
              </w:rPr>
              <w:t xml:space="preserve"> </w:t>
            </w:r>
            <w:r w:rsidR="001B7448">
              <w:rPr>
                <w:w w:val="115"/>
              </w:rPr>
              <w:t>de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difuzare</w:t>
            </w:r>
            <w:r w:rsidR="001B7448">
              <w:rPr>
                <w:spacing w:val="3"/>
                <w:w w:val="115"/>
              </w:rPr>
              <w:t xml:space="preserve"> </w:t>
            </w:r>
            <w:r w:rsidR="001B7448">
              <w:rPr>
                <w:w w:val="115"/>
              </w:rPr>
              <w:t>a</w:t>
            </w:r>
            <w:r w:rsidR="001B7448">
              <w:rPr>
                <w:spacing w:val="4"/>
                <w:w w:val="115"/>
              </w:rPr>
              <w:t xml:space="preserve"> </w:t>
            </w:r>
            <w:r w:rsidR="001B7448">
              <w:rPr>
                <w:w w:val="115"/>
              </w:rPr>
              <w:t>procedurii</w:t>
            </w:r>
            <w:r w:rsidR="001B7448">
              <w:rPr>
                <w:rFonts w:ascii="Times New Roman"/>
                <w:w w:val="115"/>
              </w:rPr>
              <w:tab/>
            </w:r>
            <w:r w:rsidR="001B7448">
              <w:rPr>
                <w:w w:val="115"/>
              </w:rPr>
              <w:t>9</w:t>
            </w:r>
          </w:hyperlink>
        </w:p>
        <w:p w:rsidR="00E9306C" w:rsidRDefault="00227CB5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1B7448">
              <w:rPr>
                <w:w w:val="115"/>
              </w:rPr>
              <w:t>Anexe</w:t>
            </w:r>
            <w:r w:rsidR="001B7448">
              <w:rPr>
                <w:rFonts w:ascii="Times New Roman"/>
                <w:w w:val="115"/>
              </w:rPr>
              <w:tab/>
            </w:r>
            <w:r w:rsidR="001B7448">
              <w:rPr>
                <w:w w:val="115"/>
              </w:rPr>
              <w:t>9</w:t>
            </w:r>
          </w:hyperlink>
        </w:p>
      </w:sdtContent>
    </w:sdt>
    <w:p w:rsidR="00E9306C" w:rsidRDefault="00227CB5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E9306C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B5" w:rsidRDefault="00227CB5">
      <w:r>
        <w:separator/>
      </w:r>
    </w:p>
  </w:endnote>
  <w:endnote w:type="continuationSeparator" w:id="0">
    <w:p w:rsidR="00227CB5" w:rsidRDefault="0022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6C" w:rsidRDefault="00227CB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E9306C" w:rsidRDefault="001B7448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8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53B2C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7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/ </w:t>
                </w:r>
                <w:r>
                  <w:rPr>
                    <w:w w:val="120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B5" w:rsidRDefault="00227CB5">
      <w:r>
        <w:separator/>
      </w:r>
    </w:p>
  </w:footnote>
  <w:footnote w:type="continuationSeparator" w:id="0">
    <w:p w:rsidR="00227CB5" w:rsidRDefault="0022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4A6"/>
    <w:multiLevelType w:val="multilevel"/>
    <w:tmpl w:val="AD924ABC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">
    <w:nsid w:val="0D7163B8"/>
    <w:multiLevelType w:val="hybridMultilevel"/>
    <w:tmpl w:val="9BB2A1B8"/>
    <w:lvl w:ilvl="0" w:tplc="9CFA8A2E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8CBEBE14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BC8484D2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147C5114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F460B738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72A822DE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018E204A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36EED93E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BB0E828A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2">
    <w:nsid w:val="11040B67"/>
    <w:multiLevelType w:val="multilevel"/>
    <w:tmpl w:val="77429486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3">
    <w:nsid w:val="13932F66"/>
    <w:multiLevelType w:val="hybridMultilevel"/>
    <w:tmpl w:val="354E3FFE"/>
    <w:lvl w:ilvl="0" w:tplc="3CCA80DA">
      <w:numFmt w:val="bullet"/>
      <w:lvlText w:val="-"/>
      <w:lvlJc w:val="left"/>
      <w:pPr>
        <w:ind w:left="100" w:hanging="12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98D4A692">
      <w:numFmt w:val="bullet"/>
      <w:lvlText w:val="•"/>
      <w:lvlJc w:val="left"/>
      <w:pPr>
        <w:ind w:left="1158" w:hanging="128"/>
      </w:pPr>
      <w:rPr>
        <w:rFonts w:hint="default"/>
        <w:lang w:val="ro-RO" w:eastAsia="en-US" w:bidi="ar-SA"/>
      </w:rPr>
    </w:lvl>
    <w:lvl w:ilvl="2" w:tplc="A97C8B90">
      <w:numFmt w:val="bullet"/>
      <w:lvlText w:val="•"/>
      <w:lvlJc w:val="left"/>
      <w:pPr>
        <w:ind w:left="2216" w:hanging="128"/>
      </w:pPr>
      <w:rPr>
        <w:rFonts w:hint="default"/>
        <w:lang w:val="ro-RO" w:eastAsia="en-US" w:bidi="ar-SA"/>
      </w:rPr>
    </w:lvl>
    <w:lvl w:ilvl="3" w:tplc="738EB184">
      <w:numFmt w:val="bullet"/>
      <w:lvlText w:val="•"/>
      <w:lvlJc w:val="left"/>
      <w:pPr>
        <w:ind w:left="3274" w:hanging="128"/>
      </w:pPr>
      <w:rPr>
        <w:rFonts w:hint="default"/>
        <w:lang w:val="ro-RO" w:eastAsia="en-US" w:bidi="ar-SA"/>
      </w:rPr>
    </w:lvl>
    <w:lvl w:ilvl="4" w:tplc="8FC8878E">
      <w:numFmt w:val="bullet"/>
      <w:lvlText w:val="•"/>
      <w:lvlJc w:val="left"/>
      <w:pPr>
        <w:ind w:left="4332" w:hanging="128"/>
      </w:pPr>
      <w:rPr>
        <w:rFonts w:hint="default"/>
        <w:lang w:val="ro-RO" w:eastAsia="en-US" w:bidi="ar-SA"/>
      </w:rPr>
    </w:lvl>
    <w:lvl w:ilvl="5" w:tplc="E7F68E5A">
      <w:numFmt w:val="bullet"/>
      <w:lvlText w:val="•"/>
      <w:lvlJc w:val="left"/>
      <w:pPr>
        <w:ind w:left="5390" w:hanging="128"/>
      </w:pPr>
      <w:rPr>
        <w:rFonts w:hint="default"/>
        <w:lang w:val="ro-RO" w:eastAsia="en-US" w:bidi="ar-SA"/>
      </w:rPr>
    </w:lvl>
    <w:lvl w:ilvl="6" w:tplc="9E326026">
      <w:numFmt w:val="bullet"/>
      <w:lvlText w:val="•"/>
      <w:lvlJc w:val="left"/>
      <w:pPr>
        <w:ind w:left="6448" w:hanging="128"/>
      </w:pPr>
      <w:rPr>
        <w:rFonts w:hint="default"/>
        <w:lang w:val="ro-RO" w:eastAsia="en-US" w:bidi="ar-SA"/>
      </w:rPr>
    </w:lvl>
    <w:lvl w:ilvl="7" w:tplc="22E4C76E">
      <w:numFmt w:val="bullet"/>
      <w:lvlText w:val="•"/>
      <w:lvlJc w:val="left"/>
      <w:pPr>
        <w:ind w:left="7506" w:hanging="128"/>
      </w:pPr>
      <w:rPr>
        <w:rFonts w:hint="default"/>
        <w:lang w:val="ro-RO" w:eastAsia="en-US" w:bidi="ar-SA"/>
      </w:rPr>
    </w:lvl>
    <w:lvl w:ilvl="8" w:tplc="54883C50">
      <w:numFmt w:val="bullet"/>
      <w:lvlText w:val="•"/>
      <w:lvlJc w:val="left"/>
      <w:pPr>
        <w:ind w:left="8564" w:hanging="128"/>
      </w:pPr>
      <w:rPr>
        <w:rFonts w:hint="default"/>
        <w:lang w:val="ro-RO" w:eastAsia="en-US" w:bidi="ar-SA"/>
      </w:rPr>
    </w:lvl>
  </w:abstractNum>
  <w:abstractNum w:abstractNumId="4">
    <w:nsid w:val="19934BAF"/>
    <w:multiLevelType w:val="hybridMultilevel"/>
    <w:tmpl w:val="8228CF86"/>
    <w:lvl w:ilvl="0" w:tplc="F0FA57DC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F2EE4026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72FEF10E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5838D9FA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C34E17E0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5066B24A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474EEB5A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964A30F2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003C5270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5">
    <w:nsid w:val="1FC865F3"/>
    <w:multiLevelType w:val="hybridMultilevel"/>
    <w:tmpl w:val="B6A09098"/>
    <w:lvl w:ilvl="0" w:tplc="887A55CC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F59AB300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A5FAF6EC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595EE400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7AFEDEE4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8EA60A76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B7666E6E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158E2B12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DEB20B5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6">
    <w:nsid w:val="23D854DA"/>
    <w:multiLevelType w:val="multilevel"/>
    <w:tmpl w:val="3B5C98DE"/>
    <w:lvl w:ilvl="0">
      <w:start w:val="9"/>
      <w:numFmt w:val="decimal"/>
      <w:lvlText w:val="%1"/>
      <w:lvlJc w:val="left"/>
      <w:pPr>
        <w:ind w:left="700" w:hanging="40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  <w:jc w:val="left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7">
    <w:nsid w:val="2AF96092"/>
    <w:multiLevelType w:val="hybridMultilevel"/>
    <w:tmpl w:val="14F8B2BE"/>
    <w:lvl w:ilvl="0" w:tplc="D6DEB3F0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B678C7C4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38AA4F0E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62667F0C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5A469500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CF488A76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605AEC58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A73E8298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9E28E8D8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8">
    <w:nsid w:val="2EAB093E"/>
    <w:multiLevelType w:val="hybridMultilevel"/>
    <w:tmpl w:val="A4C22870"/>
    <w:lvl w:ilvl="0" w:tplc="A4A25FBC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184C8DA0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CB74DD1C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1408BD3A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F522CFF8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1E002522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DE34F730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ABF2FD1C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DBCCE0E2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9">
    <w:nsid w:val="2F9234ED"/>
    <w:multiLevelType w:val="multilevel"/>
    <w:tmpl w:val="2648FDC2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10">
    <w:nsid w:val="6ABB5A0E"/>
    <w:multiLevelType w:val="multilevel"/>
    <w:tmpl w:val="B032EE22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1">
    <w:nsid w:val="70BC3BEC"/>
    <w:multiLevelType w:val="hybridMultilevel"/>
    <w:tmpl w:val="160C3E30"/>
    <w:lvl w:ilvl="0" w:tplc="28A6CA10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5DD2AE82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4B66D836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4C2CB83E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B6A42C04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E452DC06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90161284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A99AFFA6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3FB6ABC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306C"/>
    <w:rsid w:val="001B7448"/>
    <w:rsid w:val="00227CB5"/>
    <w:rsid w:val="005D1295"/>
    <w:rsid w:val="005E6594"/>
    <w:rsid w:val="006E2050"/>
    <w:rsid w:val="00C53B2C"/>
    <w:rsid w:val="00D17283"/>
    <w:rsid w:val="00DA67A2"/>
    <w:rsid w:val="00E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94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94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2022-11-02T06:43:00Z</dcterms:created>
  <dcterms:modified xsi:type="dcterms:W3CDTF">2022-11-04T09:18:00Z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